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C" w:rsidRPr="00BB077C" w:rsidRDefault="00F94425" w:rsidP="00BB077C">
      <w:pPr>
        <w:pStyle w:val="Hlavika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B077C" w:rsidRPr="00BB077C">
        <w:rPr>
          <w:rFonts w:ascii="Times New Roman" w:hAnsi="Times New Roman" w:cs="Times New Roman"/>
          <w:sz w:val="20"/>
          <w:szCs w:val="20"/>
        </w:rPr>
        <w:t>NP ........................................................</w:t>
      </w:r>
    </w:p>
    <w:p w:rsidR="00BB077C" w:rsidRPr="00BB077C" w:rsidRDefault="00BB077C" w:rsidP="00BB077C">
      <w:pPr>
        <w:pStyle w:val="Hlavika"/>
        <w:suppressLineNumbers/>
        <w:jc w:val="right"/>
        <w:rPr>
          <w:rFonts w:ascii="Times New Roman" w:hAnsi="Times New Roman" w:cs="Times New Roman"/>
          <w:sz w:val="20"/>
          <w:szCs w:val="20"/>
        </w:rPr>
      </w:pPr>
      <w:r w:rsidRPr="00BB077C">
        <w:rPr>
          <w:rFonts w:ascii="Times New Roman" w:hAnsi="Times New Roman" w:cs="Times New Roman"/>
          <w:sz w:val="20"/>
          <w:szCs w:val="20"/>
        </w:rPr>
        <w:t>Kód ITMS2014+: ..........</w:t>
      </w:r>
    </w:p>
    <w:tbl>
      <w:tblPr>
        <w:tblStyle w:val="Mriekatabuky"/>
        <w:tblW w:w="93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2122"/>
        <w:gridCol w:w="407"/>
        <w:gridCol w:w="2427"/>
        <w:gridCol w:w="2621"/>
      </w:tblGrid>
      <w:tr w:rsidR="00271EFC" w:rsidRPr="00FA0C98" w:rsidTr="00BB077C">
        <w:trPr>
          <w:trHeight w:val="370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1BF" w:rsidRDefault="00271EFC" w:rsidP="003901BF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A260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Ústredie prá</w:t>
            </w:r>
            <w:r w:rsidRPr="00594EE3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c</w:t>
            </w:r>
            <w:r w:rsidRPr="00DA260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e, sociálnych vecí a rodiny </w:t>
            </w:r>
          </w:p>
          <w:p w:rsidR="00271EFC" w:rsidRPr="003901BF" w:rsidRDefault="00271EFC" w:rsidP="003901BF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DA260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Úrad práce, </w:t>
            </w:r>
            <w:r w:rsidRPr="00F66B9B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sociálnych v</w:t>
            </w:r>
            <w:r w:rsidRPr="00DA2605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ecí a rodiny </w:t>
            </w:r>
            <w:r w:rsidRPr="00DA26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...............................................................................................</w:t>
            </w:r>
          </w:p>
        </w:tc>
      </w:tr>
      <w:tr w:rsidR="00454B87" w:rsidRPr="00FA0C98" w:rsidTr="00BB077C">
        <w:trPr>
          <w:trHeight w:val="381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25" w:rsidRDefault="00454B87" w:rsidP="00F94425">
            <w:pPr>
              <w:pStyle w:val="Nadpis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A2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POŽIADAV</w:t>
            </w:r>
            <w:r w:rsidR="00271EFC" w:rsidRPr="00DA2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KA NA </w:t>
            </w:r>
            <w:r w:rsidR="00115E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KOMPETENČNÝ KURZ</w:t>
            </w:r>
            <w:r w:rsidR="00271EFC" w:rsidRPr="00DA2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115E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KOMPAS</w:t>
            </w:r>
            <w:r w:rsidR="00271EFC" w:rsidRPr="00DA26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+)</w:t>
            </w:r>
            <w:r w:rsidR="00F944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94425" w:rsidRPr="00F94425" w:rsidRDefault="00F94425" w:rsidP="00F94425">
            <w:pPr>
              <w:pStyle w:val="Nadpis1"/>
              <w:spacing w:before="120" w:after="12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79D1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platná od 01.01.2018</w:t>
            </w:r>
          </w:p>
        </w:tc>
      </w:tr>
      <w:tr w:rsidR="00454B87" w:rsidRPr="00FA0C98" w:rsidTr="00BB077C">
        <w:trPr>
          <w:trHeight w:val="602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87" w:rsidRPr="00DA2605" w:rsidRDefault="00454B87" w:rsidP="00115E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260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realizovan</w:t>
            </w:r>
            <w:r w:rsidR="00115EF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ý</w:t>
            </w:r>
            <w:r w:rsidRPr="00DA260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podľa § 54 ods. 1 písm. d) zákona č. 5/2004 Z. z. o službách zamestnanosti a o zmene</w:t>
            </w:r>
            <w:r w:rsidR="00A12A27" w:rsidRPr="00DA260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a doplnení niektorých zákonov </w:t>
            </w:r>
            <w:r w:rsidRPr="00DA260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v znení neskorších predpisov (</w:t>
            </w:r>
            <w:r w:rsidR="00C6360A" w:rsidRPr="00DA260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„</w:t>
            </w:r>
            <w:r w:rsidRPr="00DA2605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požiadavka“)</w:t>
            </w:r>
          </w:p>
        </w:tc>
      </w:tr>
      <w:tr w:rsidR="00FA0C98" w:rsidRPr="00FA0C98" w:rsidTr="00BB077C">
        <w:trPr>
          <w:trHeight w:val="66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39" w:rsidRPr="00DA2605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POŽIADAVKA NA </w:t>
            </w:r>
            <w:r w:rsidR="00115EF5" w:rsidRPr="00115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KOMPETENČNÝ KURZ</w:t>
            </w:r>
            <w:r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91239" w:rsidRPr="00DA2605" w:rsidRDefault="00091239" w:rsidP="001B1A0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A </w:t>
            </w:r>
            <w:r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B1A02"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vyplní</w:t>
            </w:r>
            <w:r w:rsidR="00D4383F"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uchádzač</w:t>
            </w:r>
            <w:r w:rsidRPr="00DA260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o zamestnanie 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0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39" w:rsidRPr="001D46D6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Uchádzač o zamestnanie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3845" w:type="dxa"/>
            <w:gridSpan w:val="2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Priezvisko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Meno</w:t>
            </w:r>
          </w:p>
        </w:tc>
        <w:tc>
          <w:tcPr>
            <w:tcW w:w="2621" w:type="dxa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Titul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3845" w:type="dxa"/>
            <w:gridSpan w:val="2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Trvalý</w:t>
            </w:r>
            <w:r w:rsidR="0072060A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/prechodný*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pobyt – adresa (obec)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2621" w:type="dxa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723" w:type="dxa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Rodné číslo</w:t>
            </w:r>
          </w:p>
        </w:tc>
        <w:tc>
          <w:tcPr>
            <w:tcW w:w="2122" w:type="dxa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Číslo OP/ID karta</w:t>
            </w:r>
          </w:p>
        </w:tc>
        <w:tc>
          <w:tcPr>
            <w:tcW w:w="2834" w:type="dxa"/>
            <w:gridSpan w:val="2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E-mailová adresa</w:t>
            </w:r>
          </w:p>
        </w:tc>
        <w:tc>
          <w:tcPr>
            <w:tcW w:w="2621" w:type="dxa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Telefonický kontakt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91239" w:rsidRPr="001D46D6" w:rsidRDefault="00091239" w:rsidP="00115EF5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Požadovan</w:t>
            </w:r>
            <w:r w:rsidR="00115EF5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ý</w:t>
            </w: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="00115EF5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kompetenčný kurz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9300" w:type="dxa"/>
            <w:gridSpan w:val="5"/>
            <w:shd w:val="clear" w:color="auto" w:fill="auto"/>
            <w:hideMark/>
          </w:tcPr>
          <w:p w:rsidR="00091239" w:rsidRPr="001D46D6" w:rsidRDefault="00271EFC" w:rsidP="00115EF5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Názov </w:t>
            </w:r>
            <w:r w:rsidR="00115EF5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kurzu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91239" w:rsidRPr="001D46D6" w:rsidRDefault="00091239" w:rsidP="008A1BFF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Ostatné údaje</w:t>
            </w:r>
            <w:r w:rsidR="00E35A9C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9300" w:type="dxa"/>
            <w:gridSpan w:val="5"/>
            <w:shd w:val="clear" w:color="auto" w:fill="auto"/>
            <w:noWrap/>
          </w:tcPr>
          <w:p w:rsidR="00091239" w:rsidRPr="001D46D6" w:rsidRDefault="00091239" w:rsidP="00627D3E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V priebehu predchádzajúcich </w:t>
            </w:r>
            <w:r w:rsidR="00E64AA3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rokov mi úrad práce, sociálnych vecí a rodiny </w:t>
            </w:r>
          </w:p>
          <w:p w:rsidR="006F1316" w:rsidRPr="00E2393E" w:rsidRDefault="00091239" w:rsidP="006C232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93E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</w:t>
            </w:r>
            <w:r w:rsidRPr="00D53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271EFC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uhradil </w:t>
            </w:r>
            <w:r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rovnak</w:t>
            </w:r>
            <w:r w:rsidR="00E2393E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ý</w:t>
            </w:r>
            <w:r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393E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kompetenčný kurz</w:t>
            </w:r>
            <w:r w:rsidR="00E2393E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"/>
            </w:r>
            <w:r w:rsidR="00CC3D54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2393E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</w:t>
            </w:r>
            <w:r w:rsidRPr="00D53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E14042" w:rsidRPr="00D53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71EFC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uhradil</w:t>
            </w:r>
            <w:r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</w:t>
            </w:r>
            <w:r w:rsid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ý kompetenčný kurz</w:t>
            </w:r>
            <w:r w:rsidR="00E2393E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:rsidR="00091239" w:rsidRPr="00CD1861" w:rsidRDefault="00091239" w:rsidP="00E23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E2393E">
              <w:rPr>
                <w:rFonts w:ascii="Webdings" w:hAnsi="Webdings" w:cs="Times New Roman"/>
                <w:color w:val="000000" w:themeColor="text1"/>
                <w:sz w:val="20"/>
                <w:szCs w:val="20"/>
              </w:rPr>
              <w:t></w:t>
            </w:r>
            <w:r w:rsidRPr="00D53C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271EFC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neuhradil </w:t>
            </w:r>
            <w:r w:rsidR="004277B6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žiadn</w:t>
            </w:r>
            <w:r w:rsid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4277B6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kompetenčný kurz</w:t>
            </w:r>
            <w:r w:rsidR="00E2393E" w:rsidRPr="00E23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00" w:type="dxa"/>
            <w:gridSpan w:val="5"/>
            <w:shd w:val="clear" w:color="auto" w:fill="auto"/>
            <w:vAlign w:val="center"/>
          </w:tcPr>
          <w:p w:rsidR="00091239" w:rsidRPr="001D46D6" w:rsidRDefault="00091239" w:rsidP="00E705FA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Zdôvodnenie požiadavky na </w:t>
            </w:r>
            <w:r w:rsidR="00E705FA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kompetenčný kurz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5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920AD8" w:rsidRPr="001D46D6" w:rsidRDefault="00920AD8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920AD8" w:rsidRPr="001D46D6" w:rsidRDefault="00920AD8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00" w:type="dxa"/>
            <w:gridSpan w:val="5"/>
            <w:shd w:val="clear" w:color="auto" w:fill="auto"/>
            <w:vAlign w:val="center"/>
          </w:tcPr>
          <w:p w:rsidR="00091239" w:rsidRPr="001D46D6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Prehlásenie uchádzača o zamestnanie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91239" w:rsidRPr="001D46D6" w:rsidRDefault="00026B7B" w:rsidP="00EE7167">
            <w:pPr>
              <w:pStyle w:val="Odsekzoznamu"/>
              <w:numPr>
                <w:ilvl w:val="0"/>
                <w:numId w:val="5"/>
              </w:numPr>
              <w:ind w:hanging="18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Uchádzač o zamestnanie svoj</w:t>
            </w:r>
            <w:r w:rsidR="00EE716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í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m podpisom potvrdzuje, že pri výbere </w:t>
            </w:r>
            <w:r w:rsidR="00E705FA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zohľadnil hospodárnosť a efektívnosť výdavkov na </w:t>
            </w:r>
            <w:r w:rsidR="008A1BFF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príspevok na </w:t>
            </w:r>
            <w:r w:rsidR="00E705FA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kompetenčný kurz</w:t>
            </w:r>
            <w:r w:rsidR="008A1BFF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v hodnote kurzovného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</w:tr>
      <w:tr w:rsidR="00026B7B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9300" w:type="dxa"/>
            <w:gridSpan w:val="5"/>
            <w:shd w:val="clear" w:color="auto" w:fill="auto"/>
            <w:vAlign w:val="center"/>
          </w:tcPr>
          <w:p w:rsidR="00026B7B" w:rsidRPr="001D46D6" w:rsidRDefault="00026B7B" w:rsidP="00E705FA">
            <w:pPr>
              <w:pStyle w:val="Odsekzoznamu"/>
              <w:numPr>
                <w:ilvl w:val="0"/>
                <w:numId w:val="5"/>
              </w:numPr>
              <w:ind w:hanging="18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Uchádzač o zamestnanie berie na vedomie, že pred zabezpečením </w:t>
            </w:r>
            <w:r w:rsidR="00E705FA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je povinný uzatvoriť s úradom práce, sociálnych vecí a rodiny dohodu o </w:t>
            </w:r>
            <w:r w:rsidR="00C6360A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poskytnutí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príspevk</w:t>
            </w:r>
            <w:r w:rsidR="00086721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ov súvisiacich s</w:t>
            </w:r>
            <w:r w:rsidR="00E705FA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realizáciou 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9300" w:type="dxa"/>
            <w:gridSpan w:val="5"/>
            <w:shd w:val="clear" w:color="auto" w:fill="auto"/>
            <w:vAlign w:val="center"/>
          </w:tcPr>
          <w:p w:rsidR="00091239" w:rsidRPr="001D46D6" w:rsidRDefault="00091239" w:rsidP="00EE7167">
            <w:pPr>
              <w:pStyle w:val="Odsekzoznamu"/>
              <w:numPr>
                <w:ilvl w:val="0"/>
                <w:numId w:val="5"/>
              </w:numPr>
              <w:ind w:hanging="18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Uchádzač o zamestnanie svoj</w:t>
            </w:r>
            <w:r w:rsidR="00EE716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í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 podpisom potvrdzuje, že si prečítal „Základné informácie pre uchádzača o zamestnanie“</w:t>
            </w:r>
            <w:r w:rsidR="00086721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 súhlasí s ich obsahom.</w:t>
            </w:r>
          </w:p>
        </w:tc>
      </w:tr>
      <w:tr w:rsidR="00FA0C98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9300" w:type="dxa"/>
            <w:gridSpan w:val="5"/>
            <w:shd w:val="clear" w:color="auto" w:fill="auto"/>
            <w:vAlign w:val="center"/>
            <w:hideMark/>
          </w:tcPr>
          <w:p w:rsidR="00091239" w:rsidRPr="001D46D6" w:rsidRDefault="00091239" w:rsidP="00E14042">
            <w:pPr>
              <w:pStyle w:val="Odsekzoznamu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Podpis uchádzača o</w:t>
            </w:r>
            <w:r w:rsidR="00F22163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 </w:t>
            </w: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zamestnanie</w:t>
            </w:r>
          </w:p>
        </w:tc>
      </w:tr>
      <w:tr w:rsidR="00476A84" w:rsidRPr="00FA0C98" w:rsidTr="00BB07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252" w:type="dxa"/>
            <w:gridSpan w:val="3"/>
            <w:shd w:val="clear" w:color="auto" w:fill="auto"/>
          </w:tcPr>
          <w:p w:rsidR="00476A84" w:rsidRPr="001D46D6" w:rsidRDefault="00476A84" w:rsidP="00476A84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Dátum   </w:t>
            </w:r>
          </w:p>
          <w:p w:rsidR="00476A84" w:rsidRPr="001D46D6" w:rsidRDefault="00476A84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5048" w:type="dxa"/>
            <w:gridSpan w:val="2"/>
            <w:shd w:val="clear" w:color="auto" w:fill="auto"/>
          </w:tcPr>
          <w:p w:rsidR="00476A84" w:rsidRPr="001D46D6" w:rsidRDefault="00476A84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Podpis</w:t>
            </w:r>
          </w:p>
        </w:tc>
      </w:tr>
    </w:tbl>
    <w:p w:rsidR="00BB077C" w:rsidRDefault="00BB077C" w:rsidP="003E2650">
      <w:pPr>
        <w:spacing w:after="0"/>
        <w:rPr>
          <w:rFonts w:ascii="Times New Roman" w:hAnsi="Times New Roman" w:cs="Times New Roman"/>
          <w:sz w:val="16"/>
        </w:rPr>
      </w:pPr>
    </w:p>
    <w:p w:rsidR="007F4458" w:rsidRDefault="007F4458" w:rsidP="003E2650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Mriekatabuky"/>
        <w:tblW w:w="91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1276"/>
        <w:gridCol w:w="142"/>
        <w:gridCol w:w="141"/>
        <w:gridCol w:w="1560"/>
        <w:gridCol w:w="141"/>
        <w:gridCol w:w="1276"/>
        <w:gridCol w:w="1653"/>
      </w:tblGrid>
      <w:tr w:rsidR="00FA0C98" w:rsidRPr="00FA0C98" w:rsidTr="000343FD">
        <w:trPr>
          <w:trHeight w:val="605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FA0C98" w:rsidRDefault="00091239" w:rsidP="00E64A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A0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POŽIADAVKA NA </w:t>
            </w:r>
            <w:r w:rsidR="009C06CC" w:rsidRPr="00115E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KOMPETENČNÝ KURZ</w:t>
            </w:r>
          </w:p>
          <w:p w:rsidR="00091239" w:rsidRPr="00FA0C98" w:rsidRDefault="00091239" w:rsidP="009C06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0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ČASŤ B </w:t>
            </w:r>
            <w:r w:rsidRPr="00FA0C9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–</w:t>
            </w:r>
            <w:r w:rsidR="001B1A02" w:rsidRPr="00214A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vyplní</w:t>
            </w:r>
            <w:r w:rsidRPr="00214A1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 xml:space="preserve"> poskytovateľ </w:t>
            </w:r>
            <w:r w:rsidR="009C06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8"/>
              </w:rPr>
              <w:t>kompetenčného kurzu</w:t>
            </w:r>
          </w:p>
        </w:tc>
      </w:tr>
      <w:tr w:rsidR="00FA0C98" w:rsidRPr="00FA0C98" w:rsidTr="00BB2D44">
        <w:trPr>
          <w:trHeight w:val="346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1D46D6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Poskytovateľ </w:t>
            </w:r>
            <w:r w:rsidR="001646C3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kompetenčného kurzu</w:t>
            </w:r>
          </w:p>
        </w:tc>
      </w:tr>
      <w:tr w:rsidR="00FA0C98" w:rsidRPr="00FA0C98" w:rsidTr="00BB2D44">
        <w:trPr>
          <w:trHeight w:val="537"/>
        </w:trPr>
        <w:tc>
          <w:tcPr>
            <w:tcW w:w="9166" w:type="dxa"/>
            <w:gridSpan w:val="9"/>
            <w:shd w:val="clear" w:color="auto" w:fill="auto"/>
            <w:hideMark/>
          </w:tcPr>
          <w:p w:rsidR="00290E2C" w:rsidRPr="001D46D6" w:rsidRDefault="00290E2C" w:rsidP="00DE2F8F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Právnická osoba (PO)</w:t>
            </w:r>
            <w:r w:rsidR="007E682C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/Fyzická osoba (FO)</w:t>
            </w:r>
            <w:r w:rsidR="00DE2F8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* </w:t>
            </w:r>
            <w:r w:rsidR="00CC3D54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–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Obchodn</w:t>
            </w:r>
            <w:r w:rsidR="007E682C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é</w:t>
            </w:r>
            <w:r w:rsidR="00CC3D54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7E682C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meno</w:t>
            </w:r>
          </w:p>
        </w:tc>
      </w:tr>
      <w:tr w:rsidR="00E62DE3" w:rsidRPr="00FA0C98" w:rsidTr="00BB2D44">
        <w:trPr>
          <w:trHeight w:val="537"/>
        </w:trPr>
        <w:tc>
          <w:tcPr>
            <w:tcW w:w="4253" w:type="dxa"/>
            <w:gridSpan w:val="3"/>
            <w:shd w:val="clear" w:color="auto" w:fill="auto"/>
            <w:hideMark/>
          </w:tcPr>
          <w:p w:rsidR="00290E2C" w:rsidRPr="001D46D6" w:rsidRDefault="00290E2C" w:rsidP="00DE2F8F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Sídlo PO/</w:t>
            </w:r>
            <w:r w:rsidR="00F068DE" w:rsidRPr="001D46D6">
              <w:rPr>
                <w:rFonts w:ascii="Times New Roman" w:hAnsi="Times New Roman" w:cs="Times New Roman"/>
                <w:sz w:val="19"/>
                <w:szCs w:val="19"/>
              </w:rPr>
              <w:t>Miesto podnikania FO</w:t>
            </w:r>
            <w:r w:rsidR="00DE2F8F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="00DE2F8F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</w:t>
            </w:r>
            <w:r w:rsidR="00F068DE" w:rsidRPr="001D46D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Obec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290E2C" w:rsidRPr="001D46D6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290E2C" w:rsidRPr="001D46D6" w:rsidRDefault="00290E2C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4509CE" w:rsidRPr="00FA0C98" w:rsidTr="004509CE">
        <w:trPr>
          <w:trHeight w:val="552"/>
        </w:trPr>
        <w:tc>
          <w:tcPr>
            <w:tcW w:w="4253" w:type="dxa"/>
            <w:gridSpan w:val="3"/>
            <w:shd w:val="clear" w:color="auto" w:fill="auto"/>
            <w:noWrap/>
            <w:hideMark/>
          </w:tcPr>
          <w:p w:rsidR="004509CE" w:rsidRPr="001D46D6" w:rsidRDefault="004509CE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IČO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4509CE" w:rsidRPr="001D46D6" w:rsidRDefault="004509CE" w:rsidP="004509CE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IČ DPH</w:t>
            </w:r>
            <w:r w:rsidRPr="001D46D6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footnoteReference w:id="2"/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4509CE" w:rsidRPr="001D46D6" w:rsidRDefault="004509CE" w:rsidP="006F131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DIČ</w:t>
            </w:r>
          </w:p>
        </w:tc>
      </w:tr>
      <w:tr w:rsidR="00FA0C98" w:rsidRPr="00FA0C98" w:rsidTr="00BB2D44">
        <w:trPr>
          <w:trHeight w:val="348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1D46D6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Mám záujem zrealizovať </w:t>
            </w:r>
            <w:r w:rsidR="001646C3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kompetenčný kurz</w:t>
            </w: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pre uchádzača o zamestnanie </w:t>
            </w:r>
          </w:p>
        </w:tc>
      </w:tr>
      <w:tr w:rsidR="00E62DE3" w:rsidRPr="00FA0C98" w:rsidTr="00BB2D44">
        <w:trPr>
          <w:trHeight w:val="549"/>
        </w:trPr>
        <w:tc>
          <w:tcPr>
            <w:tcW w:w="4253" w:type="dxa"/>
            <w:gridSpan w:val="3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Priezvisko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Meno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Titul</w:t>
            </w:r>
          </w:p>
        </w:tc>
      </w:tr>
      <w:tr w:rsidR="00E62DE3" w:rsidRPr="00FA0C98" w:rsidTr="00BB2D44">
        <w:trPr>
          <w:trHeight w:val="549"/>
        </w:trPr>
        <w:tc>
          <w:tcPr>
            <w:tcW w:w="4253" w:type="dxa"/>
            <w:gridSpan w:val="3"/>
            <w:shd w:val="clear" w:color="auto" w:fill="auto"/>
            <w:noWrap/>
            <w:hideMark/>
          </w:tcPr>
          <w:p w:rsidR="00091239" w:rsidRPr="001D46D6" w:rsidRDefault="00091239" w:rsidP="00DE2F8F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Trvalý/prechodný</w:t>
            </w:r>
            <w:r w:rsidR="00DE2F8F" w:rsidRPr="00DE2F8F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*</w:t>
            </w:r>
            <w:r w:rsidR="00D53CB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pobyt – adresa (obec)</w:t>
            </w:r>
          </w:p>
        </w:tc>
        <w:tc>
          <w:tcPr>
            <w:tcW w:w="3260" w:type="dxa"/>
            <w:gridSpan w:val="5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Ulica, číslo</w:t>
            </w:r>
          </w:p>
        </w:tc>
        <w:tc>
          <w:tcPr>
            <w:tcW w:w="1653" w:type="dxa"/>
            <w:shd w:val="clear" w:color="auto" w:fill="auto"/>
            <w:noWrap/>
            <w:hideMark/>
          </w:tcPr>
          <w:p w:rsidR="00091239" w:rsidRPr="001D46D6" w:rsidRDefault="00091239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PSČ</w:t>
            </w:r>
          </w:p>
        </w:tc>
      </w:tr>
      <w:tr w:rsidR="00FA0C98" w:rsidRPr="00FA0C98" w:rsidTr="00BB2D44">
        <w:trPr>
          <w:trHeight w:val="354"/>
        </w:trPr>
        <w:tc>
          <w:tcPr>
            <w:tcW w:w="9166" w:type="dxa"/>
            <w:gridSpan w:val="9"/>
            <w:shd w:val="clear" w:color="auto" w:fill="auto"/>
            <w:noWrap/>
            <w:vAlign w:val="center"/>
            <w:hideMark/>
          </w:tcPr>
          <w:p w:rsidR="00091239" w:rsidRPr="001D46D6" w:rsidRDefault="00091239" w:rsidP="001646C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Špecifikácia </w:t>
            </w:r>
            <w:r w:rsidR="001646C3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kompetenčného kurzu</w:t>
            </w:r>
          </w:p>
        </w:tc>
      </w:tr>
      <w:tr w:rsidR="00FA0C98" w:rsidRPr="00FA0C98" w:rsidTr="000343FD">
        <w:trPr>
          <w:trHeight w:val="680"/>
        </w:trPr>
        <w:tc>
          <w:tcPr>
            <w:tcW w:w="9166" w:type="dxa"/>
            <w:gridSpan w:val="9"/>
            <w:shd w:val="clear" w:color="auto" w:fill="auto"/>
            <w:noWrap/>
            <w:hideMark/>
          </w:tcPr>
          <w:p w:rsidR="00091239" w:rsidRPr="001E07A7" w:rsidRDefault="00091239" w:rsidP="001646C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07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Názov </w:t>
            </w:r>
            <w:r w:rsidR="001646C3" w:rsidRPr="001E07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kompetenčného</w:t>
            </w:r>
            <w:r w:rsidR="00271EFC" w:rsidRPr="001E07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84206" w:rsidRPr="001E07A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kurzu</w:t>
            </w:r>
          </w:p>
        </w:tc>
      </w:tr>
      <w:tr w:rsidR="007F3275" w:rsidRPr="00FA0C98" w:rsidTr="001E07A7">
        <w:trPr>
          <w:trHeight w:val="332"/>
        </w:trPr>
        <w:tc>
          <w:tcPr>
            <w:tcW w:w="4536" w:type="dxa"/>
            <w:gridSpan w:val="5"/>
            <w:shd w:val="clear" w:color="auto" w:fill="auto"/>
            <w:vAlign w:val="center"/>
          </w:tcPr>
          <w:p w:rsidR="001E07A7" w:rsidRPr="00EE79D1" w:rsidRDefault="007F3275" w:rsidP="001E07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9D1">
              <w:rPr>
                <w:rFonts w:ascii="Times New Roman" w:hAnsi="Times New Roman" w:cs="Times New Roman"/>
                <w:sz w:val="18"/>
                <w:szCs w:val="18"/>
              </w:rPr>
              <w:t>Celkový rozsah kompetenčného kurzu (v hod.):</w:t>
            </w:r>
          </w:p>
        </w:tc>
        <w:tc>
          <w:tcPr>
            <w:tcW w:w="4630" w:type="dxa"/>
            <w:gridSpan w:val="4"/>
            <w:vMerge w:val="restart"/>
            <w:shd w:val="clear" w:color="auto" w:fill="auto"/>
            <w:vAlign w:val="center"/>
          </w:tcPr>
          <w:p w:rsidR="007F3275" w:rsidRPr="001E07A7" w:rsidRDefault="007F3275" w:rsidP="00CB4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7A7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1E07A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  <w:p w:rsidR="007F3275" w:rsidRPr="001E07A7" w:rsidRDefault="007F3275" w:rsidP="00CB42B0">
            <w:pPr>
              <w:jc w:val="center"/>
              <w:rPr>
                <w:rFonts w:ascii="Webdings" w:hAnsi="Webdings" w:cs="Times New Roman"/>
                <w:sz w:val="18"/>
                <w:szCs w:val="18"/>
              </w:rPr>
            </w:pPr>
          </w:p>
          <w:p w:rsidR="007F3275" w:rsidRPr="001E07A7" w:rsidRDefault="007F3275" w:rsidP="00CB4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07A7">
              <w:rPr>
                <w:rFonts w:ascii="Webdings" w:hAnsi="Webdings" w:cs="Times New Roman"/>
                <w:sz w:val="18"/>
                <w:szCs w:val="18"/>
              </w:rPr>
              <w:t></w:t>
            </w:r>
            <w:r w:rsidRPr="001E07A7">
              <w:rPr>
                <w:color w:val="000000" w:themeColor="text1"/>
                <w:sz w:val="18"/>
                <w:szCs w:val="18"/>
              </w:rPr>
              <w:t>*</w:t>
            </w:r>
            <w:r w:rsidRPr="001E07A7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1E07A7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Pr="001E07A7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r w:rsidRPr="001E07A7">
              <w:rPr>
                <w:rFonts w:ascii="Webdings" w:hAnsi="Webdings" w:cs="Times New Roman"/>
                <w:sz w:val="18"/>
                <w:szCs w:val="18"/>
              </w:rPr>
              <w:t></w:t>
            </w:r>
            <w:r w:rsidRPr="001E07A7">
              <w:rPr>
                <w:color w:val="000000" w:themeColor="text1"/>
                <w:sz w:val="18"/>
                <w:szCs w:val="18"/>
              </w:rPr>
              <w:t>*</w:t>
            </w:r>
            <w:r w:rsidRPr="001E07A7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1E07A7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Pr="001E07A7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7F3275" w:rsidRPr="00FA0C98" w:rsidTr="001E07A7">
        <w:trPr>
          <w:trHeight w:val="452"/>
        </w:trPr>
        <w:tc>
          <w:tcPr>
            <w:tcW w:w="4536" w:type="dxa"/>
            <w:gridSpan w:val="5"/>
            <w:shd w:val="clear" w:color="auto" w:fill="auto"/>
          </w:tcPr>
          <w:p w:rsidR="007F3275" w:rsidRPr="00EE79D1" w:rsidRDefault="007F3275" w:rsidP="007F32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79D1">
              <w:rPr>
                <w:rFonts w:ascii="Times New Roman" w:hAnsi="Times New Roman" w:cs="Times New Roman"/>
                <w:sz w:val="18"/>
                <w:szCs w:val="18"/>
              </w:rPr>
              <w:t>1 hodina v rozsahu</w:t>
            </w:r>
            <w:r w:rsidRPr="00EE79D1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4"/>
            </w:r>
            <w:r w:rsidRPr="00EE79D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7F3275" w:rsidRPr="00EE79D1" w:rsidRDefault="007F3275" w:rsidP="007F327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F3275" w:rsidRPr="00EE79D1" w:rsidRDefault="007F3275" w:rsidP="007F327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E79D1">
              <w:rPr>
                <w:rFonts w:ascii="Webdings" w:hAnsi="Webdings" w:cs="Times New Roman"/>
                <w:sz w:val="18"/>
                <w:szCs w:val="18"/>
              </w:rPr>
              <w:t></w:t>
            </w:r>
            <w:r w:rsidRPr="00EE79D1">
              <w:rPr>
                <w:sz w:val="18"/>
                <w:szCs w:val="18"/>
              </w:rPr>
              <w:t>*</w:t>
            </w:r>
            <w:r w:rsidRPr="00EE79D1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Pr="00EE79D1">
              <w:rPr>
                <w:sz w:val="18"/>
                <w:szCs w:val="18"/>
              </w:rPr>
              <w:t>4</w:t>
            </w:r>
            <w:r w:rsidRPr="00EE79D1">
              <w:rPr>
                <w:rFonts w:ascii="Times New Roman" w:hAnsi="Times New Roman" w:cs="Times New Roman"/>
                <w:sz w:val="18"/>
                <w:szCs w:val="18"/>
              </w:rPr>
              <w:t xml:space="preserve">5 min        </w:t>
            </w:r>
            <w:r w:rsidRPr="00EE79D1">
              <w:rPr>
                <w:rFonts w:ascii="Webdings" w:hAnsi="Webdings" w:cs="Times New Roman"/>
                <w:sz w:val="18"/>
                <w:szCs w:val="18"/>
              </w:rPr>
              <w:t></w:t>
            </w:r>
            <w:r w:rsidRPr="00EE79D1">
              <w:rPr>
                <w:sz w:val="18"/>
                <w:szCs w:val="18"/>
              </w:rPr>
              <w:t>*</w:t>
            </w:r>
            <w:r w:rsidRPr="00EE79D1">
              <w:rPr>
                <w:rFonts w:ascii="Webdings" w:hAnsi="Webdings" w:cs="Times New Roman"/>
                <w:sz w:val="18"/>
                <w:szCs w:val="18"/>
              </w:rPr>
              <w:t></w:t>
            </w:r>
            <w:r w:rsidRPr="00EE79D1">
              <w:rPr>
                <w:rFonts w:ascii="Times New Roman" w:hAnsi="Times New Roman" w:cs="Times New Roman"/>
                <w:sz w:val="18"/>
                <w:szCs w:val="18"/>
              </w:rPr>
              <w:t>60 min.</w:t>
            </w:r>
          </w:p>
        </w:tc>
        <w:tc>
          <w:tcPr>
            <w:tcW w:w="4630" w:type="dxa"/>
            <w:gridSpan w:val="4"/>
            <w:vMerge/>
            <w:shd w:val="clear" w:color="auto" w:fill="auto"/>
            <w:vAlign w:val="center"/>
          </w:tcPr>
          <w:p w:rsidR="007F3275" w:rsidRPr="001D46D6" w:rsidRDefault="007F3275" w:rsidP="00CB42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343FD" w:rsidRPr="000343FD" w:rsidTr="00DE0399">
        <w:trPr>
          <w:trHeight w:val="845"/>
        </w:trPr>
        <w:tc>
          <w:tcPr>
            <w:tcW w:w="4536" w:type="dxa"/>
            <w:gridSpan w:val="5"/>
            <w:shd w:val="clear" w:color="auto" w:fill="auto"/>
          </w:tcPr>
          <w:p w:rsidR="000343FD" w:rsidRPr="001D46D6" w:rsidRDefault="000343FD" w:rsidP="00311E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Počet hodín </w:t>
            </w:r>
            <w:r w:rsidR="00311E76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="00DE0399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realizovaných prezenčnou formou:</w:t>
            </w:r>
            <w:r w:rsidR="00214A16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4630" w:type="dxa"/>
            <w:gridSpan w:val="4"/>
            <w:shd w:val="clear" w:color="auto" w:fill="auto"/>
          </w:tcPr>
          <w:p w:rsidR="000343FD" w:rsidRPr="001D46D6" w:rsidRDefault="000343FD" w:rsidP="00214A1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Počet hodín </w:t>
            </w:r>
            <w:r w:rsidR="00311E76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="00DE0399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realizovaných dištančnou 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</w:t>
            </w:r>
            <w:proofErr w:type="spellStart"/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e-learningovou</w:t>
            </w:r>
            <w:proofErr w:type="spellEnd"/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 formou:</w:t>
            </w:r>
          </w:p>
        </w:tc>
      </w:tr>
      <w:tr w:rsidR="000343FD" w:rsidRPr="00271EFC" w:rsidTr="00CD1861">
        <w:trPr>
          <w:trHeight w:val="1113"/>
        </w:trPr>
        <w:tc>
          <w:tcPr>
            <w:tcW w:w="2977" w:type="dxa"/>
            <w:gridSpan w:val="2"/>
            <w:shd w:val="clear" w:color="auto" w:fill="auto"/>
          </w:tcPr>
          <w:p w:rsidR="000343FD" w:rsidRPr="00BC01FC" w:rsidRDefault="009F47E0" w:rsidP="00311E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C01FC">
              <w:rPr>
                <w:rFonts w:ascii="Times New Roman" w:hAnsi="Times New Roman" w:cs="Times New Roman"/>
                <w:sz w:val="19"/>
                <w:szCs w:val="19"/>
              </w:rPr>
              <w:t>Predpokladaný p</w:t>
            </w:r>
            <w:r w:rsidR="00DE0399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očet </w:t>
            </w:r>
            <w:r w:rsidR="000343FD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dní </w:t>
            </w:r>
            <w:r w:rsidR="00311E76" w:rsidRPr="00BC01FC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0343FD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 spolu: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0343FD" w:rsidRPr="00BC01FC" w:rsidRDefault="000343FD" w:rsidP="00311E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z toho </w:t>
            </w:r>
            <w:r w:rsidR="009F47E0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predpokladaný </w:t>
            </w:r>
            <w:r w:rsidR="00DE0399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počet dní </w:t>
            </w:r>
            <w:r w:rsidR="00311E76" w:rsidRPr="00BC01FC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DE0399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C01FC">
              <w:rPr>
                <w:rFonts w:ascii="Times New Roman" w:hAnsi="Times New Roman" w:cs="Times New Roman"/>
                <w:sz w:val="19"/>
                <w:szCs w:val="19"/>
              </w:rPr>
              <w:t>realizovaných prezenčnou formou:</w:t>
            </w:r>
          </w:p>
        </w:tc>
        <w:tc>
          <w:tcPr>
            <w:tcW w:w="3070" w:type="dxa"/>
            <w:gridSpan w:val="3"/>
            <w:shd w:val="clear" w:color="auto" w:fill="auto"/>
          </w:tcPr>
          <w:p w:rsidR="000343FD" w:rsidRPr="00BC01FC" w:rsidRDefault="000343FD" w:rsidP="00311E7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z toho </w:t>
            </w:r>
            <w:r w:rsidR="00AD0262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predpokladaný </w:t>
            </w:r>
            <w:r w:rsidR="00DE0399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počet dní </w:t>
            </w:r>
            <w:r w:rsidR="00311E76" w:rsidRPr="00BC01FC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="00DE0399" w:rsidRPr="00BC01FC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C01FC">
              <w:rPr>
                <w:rFonts w:ascii="Times New Roman" w:hAnsi="Times New Roman" w:cs="Times New Roman"/>
                <w:sz w:val="19"/>
                <w:szCs w:val="19"/>
              </w:rPr>
              <w:t>realizovaných dištančnou formou:</w:t>
            </w:r>
          </w:p>
        </w:tc>
      </w:tr>
      <w:tr w:rsidR="000343FD" w:rsidRPr="00FA0C98" w:rsidTr="001D46D6">
        <w:trPr>
          <w:trHeight w:val="689"/>
        </w:trPr>
        <w:tc>
          <w:tcPr>
            <w:tcW w:w="4395" w:type="dxa"/>
            <w:gridSpan w:val="4"/>
            <w:shd w:val="clear" w:color="auto" w:fill="auto"/>
          </w:tcPr>
          <w:p w:rsidR="000343FD" w:rsidRPr="0010757B" w:rsidRDefault="000343FD" w:rsidP="00EC49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0757B">
              <w:rPr>
                <w:rFonts w:ascii="Times New Roman" w:hAnsi="Times New Roman" w:cs="Times New Roman"/>
                <w:sz w:val="19"/>
                <w:szCs w:val="19"/>
              </w:rPr>
              <w:t>Konečná cena</w:t>
            </w:r>
            <w:r w:rsidRPr="0010757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5"/>
            </w:r>
            <w:r w:rsidRPr="0010757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214A16" w:rsidRPr="0010757B">
              <w:rPr>
                <w:rFonts w:ascii="Times New Roman" w:hAnsi="Times New Roman" w:cs="Times New Roman"/>
                <w:sz w:val="19"/>
                <w:szCs w:val="19"/>
              </w:rPr>
              <w:t>za</w:t>
            </w:r>
            <w:r w:rsidR="006548A1" w:rsidRPr="0010757B">
              <w:rPr>
                <w:rFonts w:ascii="Times New Roman" w:hAnsi="Times New Roman" w:cs="Times New Roman"/>
                <w:sz w:val="19"/>
                <w:szCs w:val="19"/>
              </w:rPr>
              <w:t xml:space="preserve"> osobohodinu </w:t>
            </w:r>
            <w:r w:rsidRPr="0010757B">
              <w:rPr>
                <w:rFonts w:ascii="Times New Roman" w:hAnsi="Times New Roman" w:cs="Times New Roman"/>
                <w:sz w:val="19"/>
                <w:szCs w:val="19"/>
              </w:rPr>
              <w:t>v</w:t>
            </w:r>
            <w:r w:rsidR="00EC498B" w:rsidRPr="0010757B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Pr="0010757B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r w:rsidR="00EC498B" w:rsidRPr="0010757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63B6F" w:rsidRPr="0010757B">
              <w:rPr>
                <w:rFonts w:ascii="Times New Roman" w:hAnsi="Times New Roman" w:cs="Times New Roman"/>
                <w:sz w:val="19"/>
                <w:szCs w:val="19"/>
              </w:rPr>
              <w:t>(s presnosťou na 2 desatinné miesta)</w:t>
            </w:r>
          </w:p>
        </w:tc>
        <w:tc>
          <w:tcPr>
            <w:tcW w:w="4771" w:type="dxa"/>
            <w:gridSpan w:val="5"/>
            <w:shd w:val="clear" w:color="auto" w:fill="auto"/>
          </w:tcPr>
          <w:p w:rsidR="000343FD" w:rsidRPr="001D46D6" w:rsidRDefault="000343FD" w:rsidP="00CB42B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0757B">
              <w:rPr>
                <w:rFonts w:ascii="Times New Roman" w:hAnsi="Times New Roman" w:cs="Times New Roman"/>
                <w:sz w:val="19"/>
                <w:szCs w:val="19"/>
              </w:rPr>
              <w:t>Konečná predpokladaná maximálna cena</w:t>
            </w:r>
            <w:r w:rsidRPr="0010757B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5</w:t>
            </w:r>
            <w:r w:rsidRPr="0010757B">
              <w:rPr>
                <w:rFonts w:ascii="Times New Roman" w:hAnsi="Times New Roman" w:cs="Times New Roman"/>
                <w:sz w:val="19"/>
                <w:szCs w:val="19"/>
              </w:rPr>
              <w:t xml:space="preserve"> kurzovného</w:t>
            </w:r>
            <w:r w:rsidRPr="0010757B">
              <w:rPr>
                <w:rStyle w:val="Odkaznapoznmkupodiarou"/>
                <w:rFonts w:ascii="Times New Roman" w:hAnsi="Times New Roman" w:cs="Times New Roman"/>
                <w:sz w:val="19"/>
                <w:szCs w:val="19"/>
              </w:rPr>
              <w:footnoteReference w:id="6"/>
            </w:r>
            <w:r w:rsidR="00D53CB8" w:rsidRPr="0010757B">
              <w:rPr>
                <w:rFonts w:ascii="Times New Roman" w:hAnsi="Times New Roman" w:cs="Times New Roman"/>
                <w:sz w:val="19"/>
                <w:szCs w:val="19"/>
              </w:rPr>
              <w:t xml:space="preserve"> v</w:t>
            </w:r>
            <w:r w:rsidR="00D63B6F" w:rsidRPr="0010757B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  <w:r w:rsidR="00D53CB8" w:rsidRPr="0010757B">
              <w:rPr>
                <w:rFonts w:ascii="Times New Roman" w:hAnsi="Times New Roman" w:cs="Times New Roman"/>
                <w:sz w:val="19"/>
                <w:szCs w:val="19"/>
              </w:rPr>
              <w:t>eur</w:t>
            </w:r>
            <w:r w:rsidR="00D63B6F" w:rsidRPr="0010757B">
              <w:rPr>
                <w:rFonts w:ascii="Times New Roman" w:hAnsi="Times New Roman" w:cs="Times New Roman"/>
                <w:sz w:val="19"/>
                <w:szCs w:val="19"/>
              </w:rPr>
              <w:t xml:space="preserve"> (s presnosťou na 2 desatinné miesta)</w:t>
            </w:r>
          </w:p>
        </w:tc>
      </w:tr>
      <w:tr w:rsidR="000343FD" w:rsidRPr="00FA0C98" w:rsidTr="001D46D6">
        <w:trPr>
          <w:trHeight w:val="713"/>
        </w:trPr>
        <w:tc>
          <w:tcPr>
            <w:tcW w:w="4395" w:type="dxa"/>
            <w:gridSpan w:val="4"/>
            <w:shd w:val="clear" w:color="auto" w:fill="auto"/>
          </w:tcPr>
          <w:p w:rsidR="000343FD" w:rsidRPr="001D46D6" w:rsidRDefault="000343FD" w:rsidP="00C627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 xml:space="preserve">Predpokladaný dátum začiatku </w:t>
            </w:r>
            <w:r w:rsidR="00C6276C" w:rsidRPr="001D46D6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</w:p>
        </w:tc>
        <w:tc>
          <w:tcPr>
            <w:tcW w:w="4771" w:type="dxa"/>
            <w:gridSpan w:val="5"/>
            <w:shd w:val="clear" w:color="auto" w:fill="auto"/>
          </w:tcPr>
          <w:p w:rsidR="000343FD" w:rsidRPr="001D46D6" w:rsidRDefault="000343FD" w:rsidP="00C6276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 xml:space="preserve">Predpokladaný dátum ukončenia </w:t>
            </w:r>
            <w:r w:rsidR="00C6276C" w:rsidRPr="001D46D6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</w:p>
        </w:tc>
      </w:tr>
      <w:tr w:rsidR="000343FD" w:rsidRPr="00FA0C98" w:rsidTr="001E07A7">
        <w:trPr>
          <w:trHeight w:val="807"/>
        </w:trPr>
        <w:tc>
          <w:tcPr>
            <w:tcW w:w="9166" w:type="dxa"/>
            <w:gridSpan w:val="9"/>
            <w:shd w:val="clear" w:color="auto" w:fill="auto"/>
          </w:tcPr>
          <w:p w:rsidR="000343FD" w:rsidRDefault="000343FD" w:rsidP="00DE2F8F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Predpokladané miesto realizácie </w:t>
            </w:r>
            <w:r w:rsidR="00C6276C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="004A1F38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footnoteReference w:id="7"/>
            </w:r>
          </w:p>
          <w:p w:rsidR="001E07A7" w:rsidRPr="001E07A7" w:rsidRDefault="001E07A7" w:rsidP="00DE2F8F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  <w:p w:rsidR="001E07A7" w:rsidRPr="008C351D" w:rsidRDefault="001E07A7" w:rsidP="001E07A7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8C351D">
              <w:rPr>
                <w:color w:val="000000" w:themeColor="text1"/>
                <w:sz w:val="18"/>
                <w:szCs w:val="18"/>
              </w:rPr>
              <w:t>*</w:t>
            </w:r>
            <w:r w:rsidRPr="008C351D">
              <w:rPr>
                <w:color w:val="000000" w:themeColor="text1"/>
                <w:sz w:val="18"/>
                <w:szCs w:val="18"/>
                <w:vertAlign w:val="superscript"/>
              </w:rPr>
              <w:t xml:space="preserve">   </w:t>
            </w:r>
            <w:r w:rsidRPr="008C35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v rámci územia Bratislavského samosprávneho kraja    </w:t>
            </w:r>
          </w:p>
          <w:p w:rsidR="00DE2F8F" w:rsidRPr="00DE2F8F" w:rsidRDefault="001E07A7" w:rsidP="001E07A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</w:t>
            </w:r>
            <w:r w:rsidRPr="008C351D">
              <w:rPr>
                <w:rFonts w:ascii="Webdings" w:hAnsi="Webdings"/>
                <w:color w:val="000000" w:themeColor="text1"/>
                <w:sz w:val="18"/>
                <w:szCs w:val="18"/>
              </w:rPr>
              <w:t></w:t>
            </w:r>
            <w:r w:rsidRPr="008C351D">
              <w:rPr>
                <w:color w:val="000000" w:themeColor="text1"/>
                <w:sz w:val="18"/>
                <w:szCs w:val="18"/>
              </w:rPr>
              <w:t>*</w:t>
            </w:r>
            <w:r w:rsidRPr="008C351D">
              <w:rPr>
                <w:color w:val="000000" w:themeColor="text1"/>
                <w:sz w:val="18"/>
                <w:szCs w:val="18"/>
                <w:vertAlign w:val="superscript"/>
              </w:rPr>
              <w:t xml:space="preserve">   </w:t>
            </w:r>
            <w:r w:rsidRPr="008C35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mimo územia Bratislavského samosprávneho kraja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</w:tc>
      </w:tr>
      <w:tr w:rsidR="001E07A7" w:rsidRPr="00FA0C98" w:rsidTr="001E07A7">
        <w:trPr>
          <w:trHeight w:val="631"/>
        </w:trPr>
        <w:tc>
          <w:tcPr>
            <w:tcW w:w="9166" w:type="dxa"/>
            <w:gridSpan w:val="9"/>
            <w:shd w:val="clear" w:color="auto" w:fill="auto"/>
          </w:tcPr>
          <w:p w:rsidR="001E07A7" w:rsidRPr="001D46D6" w:rsidRDefault="001E07A7" w:rsidP="001E07A7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E79D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Predpokladaná adresa realizácie kompetenčného kurzu</w:t>
            </w:r>
            <w:r w:rsidR="00C40BA5" w:rsidRPr="00EE79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CD1861" w:rsidRPr="00CD1861" w:rsidTr="0090758F">
        <w:trPr>
          <w:trHeight w:val="1237"/>
        </w:trPr>
        <w:tc>
          <w:tcPr>
            <w:tcW w:w="9166" w:type="dxa"/>
            <w:gridSpan w:val="9"/>
            <w:shd w:val="clear" w:color="auto" w:fill="auto"/>
            <w:hideMark/>
          </w:tcPr>
          <w:p w:rsidR="00CD1861" w:rsidRPr="001D46D6" w:rsidRDefault="00A35E4E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>Poskytovateľ kompetenčného kurzu má vydané:</w:t>
            </w:r>
          </w:p>
          <w:p w:rsidR="00CD1861" w:rsidRPr="001D46D6" w:rsidRDefault="00CD1861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1861" w:rsidRPr="00B8548C" w:rsidRDefault="00CD1861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 xml:space="preserve"> oprávnenie na vykonávanie vzdelávania </w:t>
            </w: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>dospelých</w:t>
            </w:r>
            <w:r w:rsidR="0009066D" w:rsidRPr="00B8548C">
              <w:rPr>
                <w:rFonts w:ascii="Times New Roman" w:hAnsi="Times New Roman" w:cs="Times New Roman"/>
                <w:sz w:val="19"/>
                <w:szCs w:val="19"/>
              </w:rPr>
              <w:t>, vykonávanie mimoškolskej vzdelávacej  činnosti</w:t>
            </w: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 xml:space="preserve"> alebo obdobných služieb zahŕňajúcich vzdelávanie uchádzača o zamestnanie, vydané v zmysle osobitných predpisov – uviesť názov</w:t>
            </w:r>
          </w:p>
          <w:p w:rsidR="00CD1861" w:rsidRPr="00B8548C" w:rsidRDefault="00CD1861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1861" w:rsidRPr="00B8548C" w:rsidRDefault="00CD1861" w:rsidP="00CD1861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:rsidR="00CD1861" w:rsidRPr="001D46D6" w:rsidRDefault="00CD1861" w:rsidP="00EE7167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 xml:space="preserve">Poskytovateľ </w:t>
            </w:r>
            <w:r w:rsidR="0043266E" w:rsidRPr="00B8548C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 xml:space="preserve"> je povinný predložiť k požiadavke čitateľnú kópiu dokladu, ktor</w:t>
            </w:r>
            <w:r w:rsidR="00EE7167">
              <w:rPr>
                <w:rFonts w:ascii="Times New Roman" w:hAnsi="Times New Roman" w:cs="Times New Roman"/>
                <w:sz w:val="19"/>
                <w:szCs w:val="19"/>
              </w:rPr>
              <w:t>ým</w:t>
            </w: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 xml:space="preserve"> preukáže, že má oprávnenie na vykonávanie vzdelávania dospelých</w:t>
            </w:r>
            <w:r w:rsidR="0009066D" w:rsidRPr="00B8548C">
              <w:rPr>
                <w:rFonts w:ascii="Times New Roman" w:hAnsi="Times New Roman" w:cs="Times New Roman"/>
                <w:sz w:val="19"/>
                <w:szCs w:val="19"/>
              </w:rPr>
              <w:t>, vykonávanie mimoškolskej vzdelávacej  činnosti</w:t>
            </w: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 xml:space="preserve"> alebo obdobných služieb, ktoré vzdel</w:t>
            </w:r>
            <w:r w:rsidR="0043266E" w:rsidRPr="00B8548C">
              <w:rPr>
                <w:rFonts w:ascii="Times New Roman" w:hAnsi="Times New Roman" w:cs="Times New Roman"/>
                <w:sz w:val="19"/>
                <w:szCs w:val="19"/>
              </w:rPr>
              <w:t>ávanie</w:t>
            </w:r>
            <w:r w:rsidRPr="00B8548C">
              <w:rPr>
                <w:rFonts w:ascii="Times New Roman" w:hAnsi="Times New Roman" w:cs="Times New Roman"/>
                <w:sz w:val="19"/>
                <w:szCs w:val="19"/>
              </w:rPr>
              <w:t xml:space="preserve"> uchádzačov o zamestnanie zahŕňajú. Uvedený doklad poskytovateľa</w:t>
            </w: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3266E" w:rsidRPr="001D46D6">
              <w:rPr>
                <w:rFonts w:ascii="Times New Roman" w:hAnsi="Times New Roman" w:cs="Times New Roman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 xml:space="preserve"> je vydaný v zmysle osobitných predpisov (napr. zákon č. 45</w:t>
            </w:r>
            <w:r w:rsidR="00930DFC">
              <w:rPr>
                <w:rFonts w:ascii="Times New Roman" w:hAnsi="Times New Roman" w:cs="Times New Roman"/>
                <w:sz w:val="19"/>
                <w:szCs w:val="19"/>
              </w:rPr>
              <w:t>5/1991 Zb. Živnostenský zákon v </w:t>
            </w:r>
            <w:r w:rsidRPr="001D46D6">
              <w:rPr>
                <w:rFonts w:ascii="Times New Roman" w:hAnsi="Times New Roman" w:cs="Times New Roman"/>
                <w:sz w:val="19"/>
                <w:szCs w:val="19"/>
              </w:rPr>
              <w:t>znení neskorších predpisov).</w:t>
            </w:r>
          </w:p>
        </w:tc>
      </w:tr>
      <w:tr w:rsidR="000343FD" w:rsidRPr="00CD1861" w:rsidTr="00BB2D44">
        <w:trPr>
          <w:trHeight w:val="321"/>
        </w:trPr>
        <w:tc>
          <w:tcPr>
            <w:tcW w:w="9166" w:type="dxa"/>
            <w:gridSpan w:val="9"/>
            <w:shd w:val="clear" w:color="auto" w:fill="auto"/>
            <w:vAlign w:val="center"/>
            <w:hideMark/>
          </w:tcPr>
          <w:p w:rsidR="000343FD" w:rsidRPr="001D46D6" w:rsidRDefault="000343FD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Prehlásenie poskytovateľa </w:t>
            </w:r>
            <w:r w:rsidR="00BB7DAB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kompetenčného kurzu</w:t>
            </w:r>
          </w:p>
        </w:tc>
      </w:tr>
      <w:tr w:rsidR="000343FD" w:rsidRPr="00CD1861" w:rsidTr="00A42292">
        <w:trPr>
          <w:trHeight w:val="592"/>
        </w:trPr>
        <w:tc>
          <w:tcPr>
            <w:tcW w:w="9166" w:type="dxa"/>
            <w:gridSpan w:val="9"/>
            <w:shd w:val="clear" w:color="auto" w:fill="auto"/>
            <w:vAlign w:val="center"/>
          </w:tcPr>
          <w:p w:rsidR="000343FD" w:rsidRPr="001D46D6" w:rsidRDefault="000343FD" w:rsidP="00BB7DAB">
            <w:pPr>
              <w:pStyle w:val="Odsekzoznamu"/>
              <w:numPr>
                <w:ilvl w:val="0"/>
                <w:numId w:val="6"/>
              </w:numPr>
              <w:ind w:hanging="18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Poskytovateľ </w:t>
            </w:r>
            <w:r w:rsidR="00BB7DAB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vydáva toto potvrdenie na žiadosť uchádzača o zamestnanie pre potreby úradu práce, sociálnych vecí a rodiny.</w:t>
            </w:r>
          </w:p>
        </w:tc>
      </w:tr>
      <w:tr w:rsidR="000343FD" w:rsidRPr="00CD1861" w:rsidTr="00A42292">
        <w:trPr>
          <w:trHeight w:val="572"/>
        </w:trPr>
        <w:tc>
          <w:tcPr>
            <w:tcW w:w="9166" w:type="dxa"/>
            <w:gridSpan w:val="9"/>
            <w:shd w:val="clear" w:color="auto" w:fill="auto"/>
            <w:vAlign w:val="center"/>
          </w:tcPr>
          <w:p w:rsidR="000343FD" w:rsidRPr="001D46D6" w:rsidRDefault="000343FD" w:rsidP="00BB7DAB">
            <w:pPr>
              <w:pStyle w:val="Odsekzoznamu"/>
              <w:numPr>
                <w:ilvl w:val="0"/>
                <w:numId w:val="6"/>
              </w:numPr>
              <w:ind w:hanging="18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Poskytovateľ </w:t>
            </w:r>
            <w:r w:rsidR="00BB7DAB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vyhlasuje, že cena za </w:t>
            </w:r>
            <w:r w:rsidR="00BB7DAB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kompetenčný kurz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uvedená v potvrdení poskytovateľa </w:t>
            </w:r>
            <w:r w:rsidR="00BB7DAB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je primeraná, t.j. zodpovedá obvyklým cenám v danom mieste a čase.</w:t>
            </w:r>
          </w:p>
        </w:tc>
      </w:tr>
      <w:tr w:rsidR="000343FD" w:rsidRPr="00CD1861" w:rsidTr="00A42292">
        <w:trPr>
          <w:trHeight w:val="552"/>
        </w:trPr>
        <w:tc>
          <w:tcPr>
            <w:tcW w:w="9166" w:type="dxa"/>
            <w:gridSpan w:val="9"/>
            <w:shd w:val="clear" w:color="auto" w:fill="auto"/>
            <w:vAlign w:val="center"/>
          </w:tcPr>
          <w:p w:rsidR="000343FD" w:rsidRPr="001D46D6" w:rsidRDefault="000343FD" w:rsidP="00BB7DAB">
            <w:pPr>
              <w:pStyle w:val="Odsekzoznamu"/>
              <w:numPr>
                <w:ilvl w:val="0"/>
                <w:numId w:val="6"/>
              </w:numPr>
              <w:ind w:hanging="184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Poskytovateľ </w:t>
            </w:r>
            <w:r w:rsidR="00BB7DAB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svojím podpisom potvrdzuje, že si prečítal „Základné informácie pre poskytovateľa </w:t>
            </w:r>
            <w:r w:rsidR="00BB7DAB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“ a súhlasí s ich obsahom. </w:t>
            </w:r>
          </w:p>
        </w:tc>
      </w:tr>
      <w:tr w:rsidR="000343FD" w:rsidRPr="00CD1861" w:rsidTr="00BB2D44">
        <w:trPr>
          <w:trHeight w:val="323"/>
        </w:trPr>
        <w:tc>
          <w:tcPr>
            <w:tcW w:w="9166" w:type="dxa"/>
            <w:gridSpan w:val="9"/>
            <w:shd w:val="clear" w:color="auto" w:fill="auto"/>
            <w:vAlign w:val="center"/>
            <w:hideMark/>
          </w:tcPr>
          <w:p w:rsidR="000343FD" w:rsidRPr="001D46D6" w:rsidRDefault="000343FD" w:rsidP="00BB7DAB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Podpis poskytovateľa </w:t>
            </w:r>
            <w:r w:rsidR="00BB7DAB"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0343FD" w:rsidRPr="00CD1861" w:rsidTr="00372117">
        <w:trPr>
          <w:trHeight w:val="1216"/>
        </w:trPr>
        <w:tc>
          <w:tcPr>
            <w:tcW w:w="1985" w:type="dxa"/>
            <w:vMerge w:val="restart"/>
            <w:shd w:val="clear" w:color="auto" w:fill="auto"/>
            <w:hideMark/>
          </w:tcPr>
          <w:p w:rsidR="000343FD" w:rsidRPr="001D46D6" w:rsidRDefault="000343FD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Dátum vystavenia potvrdenia </w:t>
            </w:r>
          </w:p>
        </w:tc>
        <w:tc>
          <w:tcPr>
            <w:tcW w:w="4252" w:type="dxa"/>
            <w:gridSpan w:val="6"/>
            <w:shd w:val="clear" w:color="auto" w:fill="auto"/>
            <w:hideMark/>
          </w:tcPr>
          <w:p w:rsidR="000343FD" w:rsidRPr="001D46D6" w:rsidRDefault="000343FD" w:rsidP="00D62D9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Zodpovedný zamestnanec poskytovateľa </w:t>
            </w:r>
            <w:r w:rsidR="00BB7DAB"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kompetenčného kurzu</w:t>
            </w: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 ktorý vystavil toto potvrdenie (titul, meno a priezvisko)</w:t>
            </w:r>
          </w:p>
          <w:p w:rsidR="000343FD" w:rsidRPr="001D46D6" w:rsidRDefault="000343FD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0343FD" w:rsidRPr="001D46D6" w:rsidRDefault="000343FD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929" w:type="dxa"/>
            <w:gridSpan w:val="2"/>
            <w:vMerge w:val="restart"/>
            <w:shd w:val="clear" w:color="auto" w:fill="auto"/>
            <w:hideMark/>
          </w:tcPr>
          <w:p w:rsidR="000343FD" w:rsidRPr="00CD1861" w:rsidRDefault="000343FD" w:rsidP="00BB7D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1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Odtlačok pečiatky poskytovateľa  </w:t>
            </w:r>
            <w:r w:rsidR="00BB7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kompetenčného kurzu</w:t>
            </w:r>
            <w:r w:rsidRPr="00CD1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 podpis</w:t>
            </w:r>
          </w:p>
        </w:tc>
      </w:tr>
      <w:tr w:rsidR="000343FD" w:rsidRPr="00CD1861" w:rsidTr="00372117">
        <w:trPr>
          <w:trHeight w:val="1438"/>
        </w:trPr>
        <w:tc>
          <w:tcPr>
            <w:tcW w:w="1985" w:type="dxa"/>
            <w:vMerge/>
            <w:shd w:val="clear" w:color="auto" w:fill="auto"/>
          </w:tcPr>
          <w:p w:rsidR="000343FD" w:rsidRPr="001D46D6" w:rsidRDefault="000343FD" w:rsidP="00E64AA3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252" w:type="dxa"/>
            <w:gridSpan w:val="6"/>
            <w:shd w:val="clear" w:color="auto" w:fill="auto"/>
          </w:tcPr>
          <w:p w:rsidR="000343FD" w:rsidRPr="001D46D6" w:rsidRDefault="000343FD" w:rsidP="00D62D9B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1D46D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Telefonický kontakt</w:t>
            </w:r>
          </w:p>
        </w:tc>
        <w:tc>
          <w:tcPr>
            <w:tcW w:w="2929" w:type="dxa"/>
            <w:gridSpan w:val="2"/>
            <w:vMerge/>
            <w:shd w:val="clear" w:color="auto" w:fill="auto"/>
          </w:tcPr>
          <w:p w:rsidR="000343FD" w:rsidRPr="00CD1861" w:rsidRDefault="000343FD" w:rsidP="002C55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C088E" w:rsidRPr="00CD1861" w:rsidRDefault="00CC088E" w:rsidP="00091239">
      <w:pPr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635995" w:rsidRDefault="00635995" w:rsidP="00091239">
      <w:pPr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</w:p>
    <w:p w:rsidR="00D91D9F" w:rsidRDefault="00D91D9F" w:rsidP="009134BC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D91D9F" w:rsidSect="007A6AA3">
          <w:headerReference w:type="default" r:id="rId9"/>
          <w:footerReference w:type="default" r:id="rId10"/>
          <w:type w:val="continuous"/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:rsidR="009134BC" w:rsidRPr="00FA0C98" w:rsidRDefault="009134BC" w:rsidP="009134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0C9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Príloha č.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FA0C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Požiadavky na </w:t>
      </w:r>
      <w:r w:rsidR="00872F9C">
        <w:rPr>
          <w:rFonts w:ascii="Times New Roman" w:hAnsi="Times New Roman" w:cs="Times New Roman"/>
          <w:color w:val="000000" w:themeColor="text1"/>
          <w:sz w:val="20"/>
          <w:szCs w:val="20"/>
        </w:rPr>
        <w:t>kompetenčný kurz</w:t>
      </w:r>
    </w:p>
    <w:tbl>
      <w:tblPr>
        <w:tblStyle w:val="Mriekatabuky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2180"/>
        <w:gridCol w:w="607"/>
        <w:gridCol w:w="2254"/>
        <w:gridCol w:w="2407"/>
      </w:tblGrid>
      <w:tr w:rsidR="009134BC" w:rsidRPr="00FA0C98" w:rsidTr="009F52AC">
        <w:trPr>
          <w:trHeight w:val="63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BC" w:rsidRPr="0046084C" w:rsidRDefault="009134BC" w:rsidP="009F52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4C">
              <w:rPr>
                <w:rFonts w:ascii="Times New Roman" w:hAnsi="Times New Roman" w:cs="Times New Roman"/>
                <w:b/>
                <w:sz w:val="24"/>
                <w:szCs w:val="24"/>
              </w:rPr>
              <w:t>Ústredie práce, sociálnych vecí a rodiny</w:t>
            </w:r>
          </w:p>
          <w:p w:rsidR="009134BC" w:rsidRPr="00FA0C98" w:rsidRDefault="009134BC" w:rsidP="009F52AC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6084C">
              <w:rPr>
                <w:rFonts w:ascii="Times New Roman" w:hAnsi="Times New Roman" w:cs="Times New Roman"/>
                <w:b/>
                <w:sz w:val="24"/>
                <w:szCs w:val="24"/>
              </w:rPr>
              <w:t>Úrad práce, sociálnych vecí a rodiny 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</w:t>
            </w:r>
          </w:p>
        </w:tc>
      </w:tr>
      <w:tr w:rsidR="009134BC" w:rsidRPr="00FA0C98" w:rsidTr="009F52AC">
        <w:trPr>
          <w:trHeight w:val="63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34BC" w:rsidRPr="00207A65" w:rsidRDefault="009134BC" w:rsidP="009F52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vyhlásenie </w:t>
            </w:r>
          </w:p>
        </w:tc>
      </w:tr>
      <w:tr w:rsidR="009134BC" w:rsidRPr="00FA0C98" w:rsidTr="009F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"/>
        </w:trPr>
        <w:tc>
          <w:tcPr>
            <w:tcW w:w="9322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134BC" w:rsidRPr="00F2244B" w:rsidRDefault="009134BC" w:rsidP="009F52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Uchádzač o zamestnanie/Žiadateľ </w:t>
            </w:r>
          </w:p>
        </w:tc>
      </w:tr>
      <w:tr w:rsidR="009134BC" w:rsidRPr="00FA0C98" w:rsidTr="009F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4054" w:type="dxa"/>
            <w:gridSpan w:val="2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Priezvisko</w:t>
            </w: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Meno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Titul</w:t>
            </w:r>
          </w:p>
        </w:tc>
      </w:tr>
      <w:tr w:rsidR="009134BC" w:rsidRPr="00FA0C98" w:rsidTr="009F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4054" w:type="dxa"/>
            <w:gridSpan w:val="2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Trvalý/prechodný pobyt</w:t>
            </w:r>
            <w:r w:rsidRPr="00207A65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8"/>
            </w: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adresa (obec)</w:t>
            </w: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Ulica, číslo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PSČ</w:t>
            </w:r>
          </w:p>
        </w:tc>
      </w:tr>
      <w:tr w:rsidR="009134BC" w:rsidRPr="00FA0C98" w:rsidTr="009F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1874" w:type="dxa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Rodné číslo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Číslo OP/ID karta</w:t>
            </w:r>
          </w:p>
        </w:tc>
        <w:tc>
          <w:tcPr>
            <w:tcW w:w="2861" w:type="dxa"/>
            <w:gridSpan w:val="2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E-mailová adresa</w:t>
            </w:r>
          </w:p>
        </w:tc>
        <w:tc>
          <w:tcPr>
            <w:tcW w:w="2407" w:type="dxa"/>
            <w:shd w:val="clear" w:color="auto" w:fill="auto"/>
            <w:noWrap/>
            <w:hideMark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Telefonický kontakt</w:t>
            </w:r>
          </w:p>
        </w:tc>
      </w:tr>
      <w:tr w:rsidR="009134BC" w:rsidRPr="00FA0C98" w:rsidTr="009F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9322" w:type="dxa"/>
            <w:gridSpan w:val="5"/>
            <w:shd w:val="clear" w:color="auto" w:fill="auto"/>
            <w:noWrap/>
          </w:tcPr>
          <w:p w:rsidR="009134BC" w:rsidRDefault="009134BC" w:rsidP="009F52AC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4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vyhlasujem,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že</w:t>
            </w:r>
          </w:p>
          <w:p w:rsidR="009134BC" w:rsidRPr="0038427D" w:rsidRDefault="009134BC" w:rsidP="009F52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34BC" w:rsidRDefault="009134BC" w:rsidP="00E14042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som pred zaradením do evidencie uchádzačov o zamestnanie úradu práce, sociálnych vecí a rodiny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prevádzkoval alebo vykonával samostatnú zárobkovú činnosť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134BC" w:rsidRDefault="009134BC" w:rsidP="00E14042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 som v konkurze, v likvidácii alebo nútenej správe,</w:t>
            </w:r>
          </w:p>
          <w:p w:rsidR="009134BC" w:rsidRPr="00646E3D" w:rsidRDefault="009134BC" w:rsidP="00E14042">
            <w:pPr>
              <w:numPr>
                <w:ilvl w:val="0"/>
                <w:numId w:val="12"/>
              </w:numPr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nemám evidované neuspokojené nároky svojich zamestnancov vyplývajúce z pracovného pomeru.</w:t>
            </w:r>
          </w:p>
        </w:tc>
      </w:tr>
      <w:tr w:rsidR="009134BC" w:rsidRPr="00FA0C98" w:rsidTr="009F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4661" w:type="dxa"/>
            <w:gridSpan w:val="3"/>
            <w:shd w:val="clear" w:color="auto" w:fill="auto"/>
            <w:noWrap/>
          </w:tcPr>
          <w:p w:rsidR="009134BC" w:rsidRPr="0038427D" w:rsidRDefault="009134BC" w:rsidP="009F52AC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IČO</w:t>
            </w:r>
            <w:r>
              <w:rPr>
                <w:rStyle w:val="Odkaznapoznmkupodiarou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9"/>
            </w:r>
          </w:p>
        </w:tc>
        <w:tc>
          <w:tcPr>
            <w:tcW w:w="4661" w:type="dxa"/>
            <w:gridSpan w:val="2"/>
            <w:shd w:val="clear" w:color="auto" w:fill="auto"/>
          </w:tcPr>
          <w:p w:rsidR="009134BC" w:rsidRPr="0077742B" w:rsidRDefault="009134BC" w:rsidP="009F52AC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2B">
              <w:rPr>
                <w:rFonts w:ascii="Times New Roman" w:hAnsi="Times New Roman" w:cs="Times New Roman"/>
                <w:b/>
                <w:sz w:val="24"/>
                <w:szCs w:val="24"/>
              </w:rPr>
              <w:t>DIČ</w:t>
            </w:r>
            <w:r w:rsidRPr="0077742B"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</w:tr>
      <w:tr w:rsidR="009134BC" w:rsidRPr="00FA0C98" w:rsidTr="009F5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9322" w:type="dxa"/>
            <w:gridSpan w:val="5"/>
            <w:shd w:val="clear" w:color="auto" w:fill="auto"/>
            <w:noWrap/>
          </w:tcPr>
          <w:p w:rsidR="009134BC" w:rsidRDefault="009134BC" w:rsidP="009F52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134BC" w:rsidRDefault="009134BC" w:rsidP="009F52AC">
            <w:pPr>
              <w:pStyle w:val="Zkladntext"/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Týmto vyhlasujem, že všetky údaje uvedené v tomto vyhlásení sú pravdivé a v prípade uvedenia nepravdivých údajov som si vedomý(á) právnych následkov podľa § 21 ods. 1 písm. f) zákona č. 372/1990 Zb. o priestupkoch v znení neskorších predpisov a § 221, § 225, § 261 zákona č. 300/2005 Z. z. Trestného zákona v znení neskorších predpisov.</w:t>
            </w:r>
          </w:p>
          <w:p w:rsidR="009134BC" w:rsidRDefault="009134BC" w:rsidP="009F52AC">
            <w:pPr>
              <w:pStyle w:val="Zkladntext"/>
              <w:spacing w:after="0"/>
              <w:jc w:val="both"/>
              <w:rPr>
                <w:color w:val="000000" w:themeColor="text1"/>
              </w:rPr>
            </w:pPr>
          </w:p>
          <w:p w:rsidR="009134BC" w:rsidRPr="00FA0C98" w:rsidRDefault="009134BC" w:rsidP="009F52AC">
            <w:pPr>
              <w:pStyle w:val="Zkladntext"/>
              <w:spacing w:after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Svojím podpisom potvrdzujem, že beriem na vedomie, že v prípade preukázania nepravdivých údajov uvedených v  tomto vyh</w:t>
            </w:r>
            <w:r w:rsidR="00220F4F">
              <w:rPr>
                <w:color w:val="000000" w:themeColor="text1"/>
              </w:rPr>
              <w:t>lásení je poskytovateľ príspevk</w:t>
            </w:r>
            <w:r w:rsidR="00220F4F">
              <w:rPr>
                <w:color w:val="000000" w:themeColor="text1"/>
                <w:lang w:val="sk-SK"/>
              </w:rPr>
              <w:t>ov</w:t>
            </w:r>
            <w:r>
              <w:rPr>
                <w:color w:val="000000" w:themeColor="text1"/>
              </w:rPr>
              <w:t xml:space="preserve"> (úrad práce, sociálnych vecí a rodiny) povinný odo mňa</w:t>
            </w:r>
            <w:r w:rsidR="00220F4F">
              <w:rPr>
                <w:color w:val="000000" w:themeColor="text1"/>
              </w:rPr>
              <w:t xml:space="preserve"> požadovať vrátenie poskytnut</w:t>
            </w:r>
            <w:r w:rsidR="00220F4F">
              <w:rPr>
                <w:color w:val="000000" w:themeColor="text1"/>
                <w:lang w:val="sk-SK"/>
              </w:rPr>
              <w:t>ých</w:t>
            </w:r>
            <w:r>
              <w:rPr>
                <w:color w:val="000000" w:themeColor="text1"/>
              </w:rPr>
              <w:t xml:space="preserve"> finančn</w:t>
            </w:r>
            <w:r w:rsidR="00220F4F">
              <w:rPr>
                <w:color w:val="000000" w:themeColor="text1"/>
                <w:lang w:val="sk-SK"/>
              </w:rPr>
              <w:t>ých</w:t>
            </w:r>
            <w:r>
              <w:rPr>
                <w:color w:val="000000" w:themeColor="text1"/>
              </w:rPr>
              <w:t xml:space="preserve"> príspevk</w:t>
            </w:r>
            <w:r w:rsidR="00220F4F">
              <w:rPr>
                <w:color w:val="000000" w:themeColor="text1"/>
                <w:lang w:val="sk-SK"/>
              </w:rPr>
              <w:t>ov</w:t>
            </w:r>
            <w:r>
              <w:rPr>
                <w:color w:val="000000" w:themeColor="text1"/>
              </w:rPr>
              <w:t xml:space="preserve"> v zmysle § 31 ods. 1 písm. g) zákona č. 523/2004 Z. z. o rozpočtových pravidlách verejnej správy a o zmene a doplnení niektorých zákonov v znení neskorších predpisov s následnou sankciou podľa § 31 ods. 6 citovaného zákona.</w:t>
            </w:r>
          </w:p>
          <w:p w:rsidR="009134BC" w:rsidRPr="00FA0C98" w:rsidRDefault="009134BC" w:rsidP="009F52A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134BC" w:rsidRPr="00FA0C98" w:rsidTr="00B31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9"/>
        </w:trPr>
        <w:tc>
          <w:tcPr>
            <w:tcW w:w="4661" w:type="dxa"/>
            <w:gridSpan w:val="3"/>
            <w:shd w:val="clear" w:color="auto" w:fill="auto"/>
            <w:noWrap/>
          </w:tcPr>
          <w:p w:rsidR="009134BC" w:rsidRPr="00207A65" w:rsidRDefault="009134BC" w:rsidP="009F52A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07A65">
              <w:rPr>
                <w:rFonts w:ascii="Times New Roman" w:hAnsi="Times New Roman" w:cs="Times New Roman"/>
                <w:bCs/>
                <w:color w:val="000000" w:themeColor="text1"/>
                <w:szCs w:val="20"/>
              </w:rPr>
              <w:t>Dátum</w:t>
            </w:r>
          </w:p>
        </w:tc>
        <w:tc>
          <w:tcPr>
            <w:tcW w:w="4661" w:type="dxa"/>
            <w:gridSpan w:val="2"/>
            <w:shd w:val="clear" w:color="auto" w:fill="auto"/>
          </w:tcPr>
          <w:p w:rsidR="009134BC" w:rsidRPr="00FA0C98" w:rsidRDefault="009134BC" w:rsidP="009F52AC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Podpis</w:t>
            </w:r>
          </w:p>
        </w:tc>
      </w:tr>
    </w:tbl>
    <w:p w:rsidR="00D91D9F" w:rsidRDefault="00D91D9F" w:rsidP="009134BC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D91D9F" w:rsidSect="00D91D9F">
          <w:footerReference w:type="default" r:id="rId11"/>
          <w:footnotePr>
            <w:numRestart w:val="eachSect"/>
          </w:footnotePr>
          <w:pgSz w:w="11906" w:h="16838" w:code="9"/>
          <w:pgMar w:top="1281" w:right="1418" w:bottom="1021" w:left="1418" w:header="227" w:footer="0" w:gutter="0"/>
          <w:cols w:space="708"/>
          <w:docGrid w:linePitch="360"/>
        </w:sectPr>
      </w:pPr>
    </w:p>
    <w:p w:rsidR="009F3007" w:rsidRPr="00FA0C98" w:rsidRDefault="009F3007" w:rsidP="009F300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0C9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Príloha č. </w:t>
      </w:r>
      <w:r w:rsidR="009134B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091239" w:rsidRPr="00FA0C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Požiadavky na </w:t>
      </w:r>
      <w:r w:rsidR="00872F9C">
        <w:rPr>
          <w:rFonts w:ascii="Times New Roman" w:hAnsi="Times New Roman" w:cs="Times New Roman"/>
          <w:color w:val="000000" w:themeColor="text1"/>
          <w:sz w:val="20"/>
          <w:szCs w:val="20"/>
        </w:rPr>
        <w:t>kompetenčný kurz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268"/>
        <w:gridCol w:w="425"/>
        <w:gridCol w:w="2551"/>
        <w:gridCol w:w="2092"/>
      </w:tblGrid>
      <w:tr w:rsidR="003C03AF" w:rsidRPr="00FA0C98" w:rsidTr="00BB2D44">
        <w:trPr>
          <w:trHeight w:val="680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AF" w:rsidRPr="0046084C" w:rsidRDefault="003C03AF" w:rsidP="003C03A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4C">
              <w:rPr>
                <w:rFonts w:ascii="Times New Roman" w:hAnsi="Times New Roman" w:cs="Times New Roman"/>
                <w:b/>
                <w:sz w:val="24"/>
                <w:szCs w:val="24"/>
              </w:rPr>
              <w:t>Ústredie práce, sociálnych vecí a rodiny</w:t>
            </w:r>
          </w:p>
          <w:p w:rsidR="003C03AF" w:rsidRPr="00FA0C98" w:rsidRDefault="003C03AF" w:rsidP="003C03AF">
            <w:pPr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</w:rPr>
            </w:pPr>
            <w:r w:rsidRPr="0046084C">
              <w:rPr>
                <w:rFonts w:ascii="Times New Roman" w:hAnsi="Times New Roman" w:cs="Times New Roman"/>
                <w:b/>
                <w:sz w:val="24"/>
                <w:szCs w:val="24"/>
              </w:rPr>
              <w:t>Úrad práce, sociálnych vecí a rodiny ..........................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</w:t>
            </w:r>
          </w:p>
        </w:tc>
      </w:tr>
      <w:tr w:rsidR="00FA0C98" w:rsidRPr="00FA0C98" w:rsidTr="00BB2D44">
        <w:trPr>
          <w:trHeight w:val="680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07" w:rsidRPr="00207A65" w:rsidRDefault="009F3007" w:rsidP="00E64A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  <w:szCs w:val="24"/>
              </w:rPr>
              <w:t xml:space="preserve">vyhlásenie </w:t>
            </w:r>
          </w:p>
        </w:tc>
      </w:tr>
      <w:tr w:rsidR="00FA0C98" w:rsidRPr="00FA0C98" w:rsidTr="00BB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286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F3007" w:rsidRPr="00F2244B" w:rsidRDefault="003C03AF" w:rsidP="008E30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2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Uchádzač o zamestnanie/Ž</w:t>
            </w:r>
            <w:r w:rsidR="009F3007" w:rsidRPr="00F224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iadateľ </w:t>
            </w:r>
          </w:p>
        </w:tc>
      </w:tr>
      <w:tr w:rsidR="00FA0C98" w:rsidRPr="00FA0C98" w:rsidTr="00BB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218" w:type="dxa"/>
            <w:gridSpan w:val="2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Priezvisko</w:t>
            </w:r>
          </w:p>
        </w:tc>
        <w:tc>
          <w:tcPr>
            <w:tcW w:w="2976" w:type="dxa"/>
            <w:gridSpan w:val="2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Meno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Titul</w:t>
            </w:r>
          </w:p>
        </w:tc>
      </w:tr>
      <w:tr w:rsidR="00FA0C98" w:rsidRPr="00FA0C98" w:rsidTr="00BB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4218" w:type="dxa"/>
            <w:gridSpan w:val="2"/>
            <w:shd w:val="clear" w:color="auto" w:fill="auto"/>
            <w:noWrap/>
            <w:hideMark/>
          </w:tcPr>
          <w:p w:rsidR="009F3007" w:rsidRPr="00207A65" w:rsidRDefault="00403028" w:rsidP="004030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Trvalý/prechodný pobyt</w:t>
            </w:r>
            <w:r w:rsidRPr="00207A65">
              <w:rPr>
                <w:rStyle w:val="Odkaznapoznmkupodiarou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1"/>
            </w: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adresa (obec)</w:t>
            </w:r>
          </w:p>
        </w:tc>
        <w:tc>
          <w:tcPr>
            <w:tcW w:w="2976" w:type="dxa"/>
            <w:gridSpan w:val="2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Ulica, číslo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PSČ</w:t>
            </w:r>
          </w:p>
        </w:tc>
      </w:tr>
      <w:tr w:rsidR="00FA0C98" w:rsidRPr="00FA0C98" w:rsidTr="00BB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950" w:type="dxa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Rodné číslo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Číslo OP/ID karta</w:t>
            </w:r>
          </w:p>
        </w:tc>
        <w:tc>
          <w:tcPr>
            <w:tcW w:w="2976" w:type="dxa"/>
            <w:gridSpan w:val="2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E-mailová adresa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9F3007" w:rsidRPr="00207A65" w:rsidRDefault="009F3007" w:rsidP="00E64A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7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Telefonický kontakt</w:t>
            </w:r>
          </w:p>
        </w:tc>
      </w:tr>
      <w:tr w:rsidR="00FA0C98" w:rsidRPr="00FA0C98" w:rsidTr="00BB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86" w:type="dxa"/>
            <w:gridSpan w:val="5"/>
            <w:shd w:val="clear" w:color="auto" w:fill="auto"/>
            <w:noWrap/>
          </w:tcPr>
          <w:p w:rsidR="009F3007" w:rsidRPr="00FA0C98" w:rsidRDefault="003C03AF" w:rsidP="00E64AA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v</w:t>
            </w:r>
            <w:r w:rsidR="009F3007" w:rsidRPr="00FA0C98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yhlasujem,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 xml:space="preserve"> že</w:t>
            </w:r>
          </w:p>
          <w:p w:rsidR="009F3007" w:rsidRDefault="003C03AF" w:rsidP="003C03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pred zaradením do evidencie uchádzačov o zamestnanie úradu práce, sociálnych vecí a rodiny </w:t>
            </w:r>
            <w:r w:rsidRPr="003842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som neprevádzkoval alebo nevykonával samostatnú zárobkovú činnosť</w:t>
            </w:r>
            <w:r w:rsidRPr="00384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C03AF" w:rsidRPr="00FA0C98" w:rsidRDefault="003C03AF" w:rsidP="003C03AF">
            <w:pPr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  <w:p w:rsidR="003C03AF" w:rsidRPr="00FA0C98" w:rsidRDefault="003C03AF" w:rsidP="003C03AF">
            <w:pPr>
              <w:pStyle w:val="Zkladntext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38427D">
              <w:rPr>
                <w:color w:val="000000" w:themeColor="text1"/>
              </w:rPr>
              <w:t>Týmto vyhlasujem, že všetky údaje uvedené v tomto vyhlásení sú pravdivé a v prípade uvedenia nepravdivých údajov som si vedomý(á) právnych ná</w:t>
            </w:r>
            <w:r w:rsidR="00A12A27">
              <w:rPr>
                <w:color w:val="000000" w:themeColor="text1"/>
              </w:rPr>
              <w:t>sledkov podľa § 21 ods. 1 písm. </w:t>
            </w:r>
            <w:r w:rsidRPr="0038427D">
              <w:rPr>
                <w:color w:val="000000" w:themeColor="text1"/>
              </w:rPr>
              <w:t>f) zákona č. 372/1990 Zb. o priestupkoch v znení neskorších predpisov a § 221, § 225, § 261 zákona č. 300/2005 Z. z. Trestného zákona v znení neskorších predpisov.</w:t>
            </w:r>
          </w:p>
          <w:p w:rsidR="003C03AF" w:rsidRPr="0038427D" w:rsidRDefault="003C03AF" w:rsidP="003C03AF">
            <w:pPr>
              <w:pStyle w:val="Zkladntext"/>
              <w:spacing w:after="0"/>
              <w:jc w:val="both"/>
              <w:rPr>
                <w:color w:val="000000" w:themeColor="text1"/>
              </w:rPr>
            </w:pPr>
          </w:p>
          <w:p w:rsidR="003C03AF" w:rsidRPr="00FA0C98" w:rsidRDefault="003C03AF" w:rsidP="003C03AF">
            <w:pPr>
              <w:pStyle w:val="Zkladntext"/>
              <w:spacing w:after="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</w:rPr>
              <w:t>Svojím podpisom potvrdzujem, že beriem na vedomie, že v prípade preukázania nepravdivých údajov uvedených v  tomto vyhlásení je poskytovateľ príspevk</w:t>
            </w:r>
            <w:r w:rsidR="00DD088D">
              <w:rPr>
                <w:color w:val="000000" w:themeColor="text1"/>
                <w:lang w:val="sk-SK"/>
              </w:rPr>
              <w:t>ov</w:t>
            </w:r>
            <w:r>
              <w:rPr>
                <w:color w:val="000000" w:themeColor="text1"/>
              </w:rPr>
              <w:t xml:space="preserve"> (úrad práce, sociálnych vecí a rodiny) povinný odo mňa požadovať vrátenie poskytnut</w:t>
            </w:r>
            <w:r w:rsidR="00DD088D">
              <w:rPr>
                <w:color w:val="000000" w:themeColor="text1"/>
                <w:lang w:val="sk-SK"/>
              </w:rPr>
              <w:t>ých</w:t>
            </w:r>
            <w:r>
              <w:rPr>
                <w:color w:val="000000" w:themeColor="text1"/>
              </w:rPr>
              <w:t xml:space="preserve"> finančn</w:t>
            </w:r>
            <w:r w:rsidR="00DD088D">
              <w:rPr>
                <w:color w:val="000000" w:themeColor="text1"/>
                <w:lang w:val="sk-SK"/>
              </w:rPr>
              <w:t>ých</w:t>
            </w:r>
            <w:r>
              <w:rPr>
                <w:color w:val="000000" w:themeColor="text1"/>
              </w:rPr>
              <w:t xml:space="preserve"> príspevk</w:t>
            </w:r>
            <w:r w:rsidR="00DD088D">
              <w:rPr>
                <w:color w:val="000000" w:themeColor="text1"/>
                <w:lang w:val="sk-SK"/>
              </w:rPr>
              <w:t>ov</w:t>
            </w:r>
            <w:r>
              <w:rPr>
                <w:color w:val="000000" w:themeColor="text1"/>
              </w:rPr>
              <w:t xml:space="preserve"> v zmysle § 31 ods. 1 písm. g) zákona č. 523/2004 Z. z. o rozpočtových pravidlách verejnej správy a o zmene a doplnení niektorých zákonov</w:t>
            </w:r>
            <w:r w:rsidR="00A12A27">
              <w:rPr>
                <w:color w:val="000000" w:themeColor="text1"/>
              </w:rPr>
              <w:t xml:space="preserve"> v znení neskorších predpisov s </w:t>
            </w:r>
            <w:r>
              <w:rPr>
                <w:color w:val="000000" w:themeColor="text1"/>
              </w:rPr>
              <w:t>následnou sankciou podľa § 31 ods. 6 citovaného zákona.</w:t>
            </w:r>
          </w:p>
          <w:p w:rsidR="009F3007" w:rsidRPr="00FA0C98" w:rsidRDefault="009F3007" w:rsidP="00E64AA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3C03AF" w:rsidRPr="00FA0C98" w:rsidTr="00205B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2"/>
        </w:trPr>
        <w:tc>
          <w:tcPr>
            <w:tcW w:w="4643" w:type="dxa"/>
            <w:gridSpan w:val="3"/>
            <w:shd w:val="clear" w:color="auto" w:fill="auto"/>
            <w:noWrap/>
          </w:tcPr>
          <w:p w:rsidR="003C03AF" w:rsidRPr="0038427D" w:rsidRDefault="003C03AF" w:rsidP="00902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Dátum</w:t>
            </w:r>
          </w:p>
          <w:p w:rsidR="003C03AF" w:rsidRPr="0038427D" w:rsidRDefault="003C03AF" w:rsidP="00902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3C03AF" w:rsidRPr="0038427D" w:rsidRDefault="003C03AF" w:rsidP="00902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Podpis</w:t>
            </w:r>
          </w:p>
        </w:tc>
      </w:tr>
    </w:tbl>
    <w:p w:rsidR="009F3007" w:rsidRPr="00FA0C98" w:rsidRDefault="009F3007" w:rsidP="009F300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F3007" w:rsidRDefault="009F3007" w:rsidP="009F300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91D9F" w:rsidRDefault="00D91D9F" w:rsidP="009F300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91D9F" w:rsidRDefault="00D91D9F" w:rsidP="009F3007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91D9F" w:rsidRDefault="00D91D9F" w:rsidP="009F3007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D91D9F" w:rsidSect="00D91D9F">
          <w:headerReference w:type="default" r:id="rId12"/>
          <w:footerReference w:type="default" r:id="rId13"/>
          <w:footnotePr>
            <w:numRestart w:val="eachSect"/>
          </w:footnotePr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1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A0C98" w:rsidRPr="00FA0C98" w:rsidTr="002F1FAD">
        <w:trPr>
          <w:trHeight w:val="34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A8E" w:rsidRPr="00FA0C98" w:rsidRDefault="00DA4A8E" w:rsidP="00DA4A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63C51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lastRenderedPageBreak/>
              <w:t xml:space="preserve">Základné informácie pre uchádzača o zamestnanie </w:t>
            </w:r>
          </w:p>
        </w:tc>
      </w:tr>
      <w:tr w:rsidR="00FA0C98" w:rsidRPr="00FA0C98" w:rsidTr="00BB2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A35D85" w:rsidRPr="006B016B" w:rsidRDefault="00A35D85" w:rsidP="00A35D85">
            <w:pPr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Uchádzač o</w:t>
            </w:r>
            <w:r w:rsidR="009F52A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 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zamestnanie</w:t>
            </w:r>
            <w:r w:rsidR="009F52AC"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  <w:t xml:space="preserve"> </w:t>
            </w:r>
            <w:r w:rsidR="009F52AC" w:rsidRPr="00223632">
              <w:rPr>
                <w:rFonts w:ascii="Times New Roman" w:hAnsi="Times New Roman" w:cs="Times New Roman"/>
                <w:b/>
                <w:sz w:val="17"/>
                <w:szCs w:val="17"/>
              </w:rPr>
              <w:t>(ďalej len „</w:t>
            </w:r>
            <w:proofErr w:type="spellStart"/>
            <w:r w:rsidR="009F52AC" w:rsidRPr="00223632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223632">
              <w:rPr>
                <w:rFonts w:ascii="Times New Roman" w:hAnsi="Times New Roman" w:cs="Times New Roman"/>
                <w:b/>
                <w:sz w:val="17"/>
                <w:szCs w:val="17"/>
              </w:rPr>
              <w:t>“)</w:t>
            </w:r>
            <w:r w:rsidR="00B20598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si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B20598" w:rsidRP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s</w:t>
            </w:r>
            <w:r w:rsid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 </w:t>
            </w:r>
            <w:r w:rsidR="00B20598" w:rsidRP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ohľadom</w:t>
            </w:r>
            <w:r w:rsid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na</w:t>
            </w:r>
            <w:r w:rsidR="00B20598" w:rsidRP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posilňovanie kľúčových kompetencií zameraných na prípravu na uplatnenie sa na trhu práce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môže zvoliť </w:t>
            </w:r>
            <w:r w:rsid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kompetenčný kurz, o ktorý má záujem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a poskytovateľa </w:t>
            </w:r>
            <w:r w:rsid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, ktorý </w:t>
            </w:r>
            <w:r w:rsidR="00B20598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kompetenčný kurz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zrealiz</w:t>
            </w:r>
            <w:r w:rsidR="00C83DE3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uje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. </w:t>
            </w:r>
          </w:p>
          <w:p w:rsidR="00A35D85" w:rsidRPr="006B016B" w:rsidRDefault="00FD47AC" w:rsidP="00FA0C98">
            <w:pPr>
              <w:spacing w:after="4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D47A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Nie je možné, aby </w:t>
            </w:r>
            <w:proofErr w:type="spellStart"/>
            <w:r w:rsidRPr="00FD47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FD47A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požiadal o poskytnutie príspevku na kompetenčný kurz, ak m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u v priebehu predchádzajúcich 5 </w:t>
            </w:r>
            <w:r w:rsidRPr="00FD47AC">
              <w:rPr>
                <w:rFonts w:ascii="Times New Roman" w:hAnsi="Times New Roman" w:cs="Times New Roman"/>
                <w:b/>
                <w:sz w:val="17"/>
                <w:szCs w:val="17"/>
              </w:rPr>
              <w:t>rokov úrad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práce, sociálnych vecí a rodiny (ďalej len „úrad</w:t>
            </w:r>
            <w:r w:rsidR="00863F8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práce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“)</w:t>
            </w:r>
            <w:r w:rsidRPr="00FD47A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uhradil rovnaký kompetenčný kurz v zmysle § 54 ods. 1 písm. d) zákona o službách zamestnanosti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a o zmene a doplnení niektorých zákonov v znení neskorších predpisov (ďalej len „zákon o službách zamestnanosti“)</w:t>
            </w:r>
            <w:r w:rsidRPr="00FD47AC">
              <w:rPr>
                <w:rFonts w:ascii="Times New Roman" w:hAnsi="Times New Roman" w:cs="Times New Roman"/>
                <w:b/>
                <w:sz w:val="17"/>
                <w:szCs w:val="17"/>
              </w:rPr>
              <w:t>, resp. v zmysle § 43 zákona o službách zamestnanosti, resp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 v zmysle § 46 ods. 4, resp. v </w:t>
            </w:r>
            <w:r w:rsidRPr="00FD47AC">
              <w:rPr>
                <w:rFonts w:ascii="Times New Roman" w:hAnsi="Times New Roman" w:cs="Times New Roman"/>
                <w:b/>
                <w:sz w:val="17"/>
                <w:szCs w:val="17"/>
              </w:rPr>
              <w:t>zmysle § 46 ods. 7 zákona o službách zamestnanosti.</w:t>
            </w:r>
            <w:r w:rsidR="00FA0C98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231D01" w:rsidRPr="00811D6B" w:rsidRDefault="005F4626" w:rsidP="00970B34">
            <w:pPr>
              <w:spacing w:before="6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="00163C51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je príprava </w:t>
            </w:r>
            <w:proofErr w:type="spellStart"/>
            <w:r w:rsid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63C51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na uplatnenie sa na tr</w:t>
            </w:r>
            <w:r w:rsidR="00784092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hu </w:t>
            </w:r>
            <w:r w:rsidR="00784092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práce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s</w:t>
            </w:r>
            <w:r w:rsidR="00784092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cieľom </w:t>
            </w:r>
            <w:r w:rsidR="00054313">
              <w:rPr>
                <w:rFonts w:ascii="Times New Roman" w:hAnsi="Times New Roman" w:cs="Times New Roman"/>
                <w:b/>
                <w:sz w:val="17"/>
                <w:szCs w:val="17"/>
              </w:rPr>
              <w:t>nadobudnúť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vybrané kľúčové kompetencie</w:t>
            </w:r>
            <w:r w:rsidR="0005431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v 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kompetenčnom</w:t>
            </w:r>
            <w:r w:rsidR="00163C51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kurze, ktorý zrealizuje poskytovateľ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="0090202B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, ktorého si </w:t>
            </w:r>
            <w:r w:rsidR="00784092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vybral </w:t>
            </w:r>
            <w:proofErr w:type="spellStart"/>
            <w:r w:rsid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163C51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177B7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77B70" w:rsidRPr="00E51C8C">
              <w:rPr>
                <w:rFonts w:ascii="Times New Roman" w:hAnsi="Times New Roman" w:cs="Times New Roman"/>
                <w:sz w:val="17"/>
                <w:szCs w:val="17"/>
              </w:rPr>
              <w:t xml:space="preserve">Na účely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KOMPAS</w:t>
            </w:r>
            <w:r w:rsidR="00177B70" w:rsidRPr="00E51C8C">
              <w:rPr>
                <w:rFonts w:ascii="Times New Roman" w:hAnsi="Times New Roman" w:cs="Times New Roman"/>
                <w:sz w:val="17"/>
                <w:szCs w:val="17"/>
              </w:rPr>
              <w:t xml:space="preserve">+ </w:t>
            </w:r>
            <w:r w:rsidR="00231D01" w:rsidRPr="00231D01">
              <w:rPr>
                <w:rFonts w:ascii="Times New Roman" w:hAnsi="Times New Roman" w:cs="Times New Roman"/>
                <w:sz w:val="17"/>
                <w:szCs w:val="17"/>
              </w:rPr>
              <w:t xml:space="preserve">sa za </w:t>
            </w:r>
            <w:r w:rsidR="00231D01" w:rsidRPr="005022DE">
              <w:rPr>
                <w:rFonts w:ascii="Times New Roman" w:hAnsi="Times New Roman" w:cs="Times New Roman"/>
                <w:sz w:val="17"/>
                <w:szCs w:val="17"/>
              </w:rPr>
              <w:t>kompetenčné kurzy považujú</w:t>
            </w:r>
            <w:r w:rsidR="00BE0087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 neakreditované</w:t>
            </w:r>
            <w:r w:rsidR="00231D01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 kurzy zamerané</w:t>
            </w:r>
            <w:r w:rsidR="00231D01" w:rsidRPr="00231D01">
              <w:rPr>
                <w:rFonts w:ascii="Times New Roman" w:hAnsi="Times New Roman" w:cs="Times New Roman"/>
                <w:sz w:val="17"/>
                <w:szCs w:val="17"/>
              </w:rPr>
              <w:t xml:space="preserve"> na rozvoj komunikačných, počítačových, manažérskych, sociálnych, podnikateľských a jazykových kompetencií. V rámci kompetenčných kurzov sa budú podporovať vybrané kľúčové kompetencie uplatn</w:t>
            </w:r>
            <w:r w:rsidR="00811D6B">
              <w:rPr>
                <w:rFonts w:ascii="Times New Roman" w:hAnsi="Times New Roman" w:cs="Times New Roman"/>
                <w:sz w:val="17"/>
                <w:szCs w:val="17"/>
              </w:rPr>
              <w:t xml:space="preserve">iteľné vo vzťahu k trhu práce: </w:t>
            </w:r>
            <w:r w:rsidR="00231D01" w:rsidRPr="00231D01">
              <w:rPr>
                <w:rFonts w:ascii="Times New Roman" w:hAnsi="Times New Roman" w:cs="Times New Roman"/>
                <w:sz w:val="17"/>
                <w:szCs w:val="17"/>
              </w:rPr>
              <w:t>komunikačné zručnosti (vr</w:t>
            </w:r>
            <w:r w:rsidR="00811D6B">
              <w:rPr>
                <w:rFonts w:ascii="Times New Roman" w:hAnsi="Times New Roman" w:cs="Times New Roman"/>
                <w:sz w:val="17"/>
                <w:szCs w:val="17"/>
              </w:rPr>
              <w:t xml:space="preserve">átane sociálnych kompetencií), </w:t>
            </w:r>
            <w:r w:rsidR="00231D01" w:rsidRPr="00231D01">
              <w:rPr>
                <w:rFonts w:ascii="Times New Roman" w:hAnsi="Times New Roman" w:cs="Times New Roman"/>
                <w:sz w:val="17"/>
                <w:szCs w:val="17"/>
              </w:rPr>
              <w:t>osobnostný rozvoj (vrátane manažérskych a</w:t>
            </w:r>
            <w:r w:rsidR="00811D6B">
              <w:rPr>
                <w:rFonts w:ascii="Times New Roman" w:hAnsi="Times New Roman" w:cs="Times New Roman"/>
                <w:sz w:val="17"/>
                <w:szCs w:val="17"/>
              </w:rPr>
              <w:t xml:space="preserve"> podnikateľských kompetencií), počítačové zručnosti, </w:t>
            </w:r>
            <w:r w:rsidR="00231D01" w:rsidRPr="00231D01">
              <w:rPr>
                <w:rFonts w:ascii="Times New Roman" w:hAnsi="Times New Roman" w:cs="Times New Roman"/>
                <w:sz w:val="17"/>
                <w:szCs w:val="17"/>
              </w:rPr>
              <w:t>jazykové zručnosti.</w:t>
            </w:r>
            <w:r w:rsidR="00A43CAA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656BB9" w:rsidRPr="006B016B" w:rsidRDefault="00656BB9" w:rsidP="00970B34">
            <w:pPr>
              <w:tabs>
                <w:tab w:val="left" w:pos="318"/>
              </w:tabs>
              <w:spacing w:before="6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Úrad práce pre </w:t>
            </w:r>
            <w:proofErr w:type="spellStart"/>
            <w:r w:rsid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5F4626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nevyhľadáva a ani nezabezpečuje komunikáciu s poskytovateľom </w:t>
            </w:r>
            <w:r w:rsidR="005F4626"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.  </w:t>
            </w:r>
          </w:p>
          <w:p w:rsidR="00656BB9" w:rsidRPr="00AF0C5E" w:rsidRDefault="00632B39" w:rsidP="002F1FAD">
            <w:pPr>
              <w:jc w:val="both"/>
              <w:rPr>
                <w:rFonts w:ascii="Times New Roman" w:hAnsi="Times New Roman" w:cs="Times New Roman"/>
                <w:bCs/>
                <w:strike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Kompetenčný kurz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je možné absolvovať len na území Slovenskej </w:t>
            </w:r>
            <w:r w:rsidR="00A35D85" w:rsidRPr="005022DE">
              <w:rPr>
                <w:rFonts w:ascii="Times New Roman" w:hAnsi="Times New Roman" w:cs="Times New Roman"/>
                <w:sz w:val="17"/>
                <w:szCs w:val="17"/>
              </w:rPr>
              <w:t>republiky</w:t>
            </w:r>
            <w:r w:rsidR="008B72F9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B72F9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</w:t>
            </w:r>
            <w:r w:rsidR="008B72F9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B72F9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kraja</w:t>
            </w:r>
            <w:r w:rsidR="00A35D85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A35D85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163C51"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Poskytovateľ </w:t>
            </w:r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163C51"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bude akceptovaný len v prípade, ak preukáže, že má </w:t>
            </w:r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oprávnenie na vykonávanie vzdelávania dospelých</w:t>
            </w:r>
            <w:r w:rsidR="0009066D"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, vykonávanie mimoškolskej vzdelávacej  činnosti</w:t>
            </w:r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alebo obdobných služieb, ktoré vzd</w:t>
            </w:r>
            <w:r w:rsidR="00930DFC"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elávanie </w:t>
            </w:r>
            <w:proofErr w:type="spellStart"/>
            <w:r w:rsidR="00930DFC"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="00930DFC"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zahŕňajú, vydané v </w:t>
            </w:r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zmysle  osobitných predpisov (napr. zákon č. 455/1991 Zb. Živnostenský zákon</w:t>
            </w:r>
            <w:r w:rsidRPr="00632B3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znení neskorších predpisov)</w:t>
            </w:r>
            <w:r w:rsidR="00163C51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</w:t>
            </w:r>
          </w:p>
          <w:p w:rsidR="00A35D85" w:rsidRPr="004B7387" w:rsidRDefault="009F52AC" w:rsidP="002F1FAD">
            <w:pPr>
              <w:pStyle w:val="Odsekzoznamu"/>
              <w:spacing w:before="120" w:after="40"/>
              <w:ind w:left="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proofErr w:type="spellStart"/>
            <w:r w:rsidRPr="004B7387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si sám</w:t>
            </w:r>
            <w:r w:rsidR="00A35D85" w:rsidRPr="004B738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 verejne dostupných </w:t>
            </w:r>
            <w:r w:rsidR="00863F8B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kompetenčných</w:t>
            </w:r>
            <w:r w:rsidR="00A35D85" w:rsidRPr="004B738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kurzov </w:t>
            </w:r>
            <w:r w:rsidR="00863F8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vyberie konkrétny</w:t>
            </w:r>
            <w:r w:rsidR="00A35D85" w:rsidRP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863F8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A35D85" w:rsidRPr="004B7387">
              <w:rPr>
                <w:rFonts w:ascii="Times New Roman" w:hAnsi="Times New Roman" w:cs="Times New Roman"/>
                <w:bCs/>
                <w:sz w:val="17"/>
                <w:szCs w:val="17"/>
              </w:rPr>
              <w:t>, o ktor</w:t>
            </w:r>
            <w:r w:rsidR="00863F8B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="00A35D85" w:rsidRPr="004B7387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má záujem, a </w:t>
            </w:r>
            <w:r w:rsidR="00A35D85" w:rsidRP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predloží úradu práce požiadavku</w:t>
            </w:r>
            <w:r w:rsidR="00DA4412" w:rsidRP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3836D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DA4412" w:rsidRP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DA4412" w:rsidRPr="004B7387">
              <w:rPr>
                <w:rFonts w:ascii="Times New Roman" w:hAnsi="Times New Roman" w:cs="Times New Roman"/>
                <w:bCs/>
                <w:sz w:val="17"/>
                <w:szCs w:val="17"/>
              </w:rPr>
              <w:t>(ďalej len „požiadavka“)</w:t>
            </w:r>
            <w:r w:rsidR="00A35D85" w:rsidRP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4B7387">
              <w:rPr>
                <w:rFonts w:ascii="Times New Roman" w:hAnsi="Times New Roman" w:cs="Times New Roman"/>
                <w:bCs/>
                <w:sz w:val="17"/>
                <w:szCs w:val="17"/>
              </w:rPr>
              <w:t>na predpísanom formulári, vrátane príloh.</w:t>
            </w:r>
          </w:p>
          <w:p w:rsidR="00A35D85" w:rsidRPr="004734FA" w:rsidRDefault="00A35D85" w:rsidP="00A35D85">
            <w:pPr>
              <w:pStyle w:val="Odsekzoznamu"/>
              <w:spacing w:after="40"/>
              <w:ind w:left="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A35D85" w:rsidRPr="006B016B" w:rsidRDefault="00A35D85" w:rsidP="00A35D85">
            <w:pPr>
              <w:pStyle w:val="Odsekzoznamu"/>
              <w:spacing w:after="40"/>
              <w:ind w:left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Požiadavka má </w:t>
            </w:r>
            <w:r w:rsidR="00015C37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dve</w:t>
            </w: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hlavné časti:</w:t>
            </w:r>
          </w:p>
          <w:p w:rsidR="00A35D85" w:rsidRPr="006B016B" w:rsidRDefault="00A35D85" w:rsidP="00E14042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6B016B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časť A</w:t>
            </w:r>
            <w:r w:rsidRPr="006B016B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 xml:space="preserve">, ktorú vyplní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sz w:val="17"/>
                <w:szCs w:val="17"/>
                <w:lang w:eastAsia="sk-SK"/>
              </w:rPr>
              <w:t>,</w:t>
            </w:r>
          </w:p>
          <w:p w:rsidR="00A35D85" w:rsidRPr="006B016B" w:rsidRDefault="00A35D85" w:rsidP="00E14042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čas</w:t>
            </w:r>
            <w:r w:rsidR="00884206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ť B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, ktor</w:t>
            </w:r>
            <w:r w:rsidR="00662934" w:rsidRPr="006B016B">
              <w:rPr>
                <w:rFonts w:ascii="Times New Roman" w:hAnsi="Times New Roman" w:cs="Times New Roman"/>
                <w:sz w:val="17"/>
                <w:szCs w:val="17"/>
              </w:rPr>
              <w:t>ú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na žiadosť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vyplní a potvrdí vybraný poskytovateľ </w:t>
            </w:r>
            <w:r w:rsidR="00540EC9">
              <w:rPr>
                <w:rFonts w:ascii="Times New Roman" w:hAnsi="Times New Roman" w:cs="Times New Roman"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6B016B" w:rsidRDefault="00F2000B" w:rsidP="00970B34">
            <w:pPr>
              <w:spacing w:before="60" w:after="40"/>
              <w:jc w:val="both"/>
              <w:rPr>
                <w:rFonts w:ascii="Times New Roman" w:hAnsi="Times New Roman" w:cs="Times New Roman"/>
                <w:sz w:val="17"/>
                <w:szCs w:val="17"/>
                <w:lang w:eastAsia="sk-SK"/>
              </w:rPr>
            </w:pPr>
            <w:r w:rsidRPr="005F6E09">
              <w:rPr>
                <w:rFonts w:ascii="Times New Roman" w:hAnsi="Times New Roman" w:cs="Times New Roman"/>
                <w:b/>
                <w:sz w:val="17"/>
                <w:szCs w:val="17"/>
              </w:rPr>
              <w:t>Prílohou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požiadavky sú dve </w:t>
            </w:r>
            <w:r w:rsidRPr="005F6E09">
              <w:rPr>
                <w:rFonts w:ascii="Times New Roman" w:hAnsi="Times New Roman" w:cs="Times New Roman"/>
                <w:b/>
                <w:sz w:val="17"/>
                <w:szCs w:val="17"/>
              </w:rPr>
              <w:t>vyhlásenia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z ktorých</w:t>
            </w:r>
            <w:r w:rsidRPr="00F2000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2000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F2000B">
              <w:rPr>
                <w:rFonts w:ascii="Times New Roman" w:hAnsi="Times New Roman" w:cs="Times New Roman"/>
                <w:sz w:val="17"/>
                <w:szCs w:val="17"/>
              </w:rPr>
              <w:t xml:space="preserve"> vyplní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len jedno, </w:t>
            </w:r>
            <w:r w:rsidRPr="00F2000B">
              <w:rPr>
                <w:rFonts w:ascii="Times New Roman" w:hAnsi="Times New Roman" w:cs="Times New Roman"/>
                <w:sz w:val="17"/>
                <w:szCs w:val="17"/>
              </w:rPr>
              <w:t xml:space="preserve">v závislosti od toho, či pred zaradením do evidencie </w:t>
            </w:r>
            <w:proofErr w:type="spellStart"/>
            <w:r w:rsidRPr="00F2000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F2000B">
              <w:rPr>
                <w:rFonts w:ascii="Times New Roman" w:hAnsi="Times New Roman" w:cs="Times New Roman"/>
                <w:sz w:val="17"/>
                <w:szCs w:val="17"/>
              </w:rPr>
              <w:t xml:space="preserve"> prevádzkoval alebo vykonával samostatnú zárobkovú činnosť</w:t>
            </w:r>
            <w:r w:rsidR="00DA5174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2000B">
              <w:rPr>
                <w:rFonts w:ascii="Times New Roman" w:hAnsi="Times New Roman" w:cs="Times New Roman"/>
                <w:sz w:val="17"/>
                <w:szCs w:val="17"/>
              </w:rPr>
              <w:t xml:space="preserve"> alebo neprevádzkoval alebo nevykonával samostatnú zá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robkovú činnosť.</w:t>
            </w:r>
          </w:p>
          <w:p w:rsidR="00A35D85" w:rsidRPr="006B016B" w:rsidRDefault="0017587E" w:rsidP="00970B34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35729">
              <w:rPr>
                <w:rFonts w:ascii="Times New Roman" w:hAnsi="Times New Roman" w:cs="Times New Roman"/>
                <w:b/>
                <w:sz w:val="17"/>
                <w:szCs w:val="17"/>
              </w:rPr>
              <w:t>Podmienkou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na </w:t>
            </w:r>
            <w:r w:rsidR="004B738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poskytnutie príspevkov</w:t>
            </w:r>
            <w:r w:rsidR="00744B23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súvisiacich </w:t>
            </w:r>
            <w:r w:rsidR="00635729" w:rsidRPr="0063572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 realizáciou kompetenčných kurzov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</w:t>
            </w: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 zmysle § 70 ods. 7 </w:t>
            </w:r>
            <w:r w:rsidR="00767922" w:rsidRPr="004B7387">
              <w:rPr>
                <w:rFonts w:ascii="Times New Roman" w:hAnsi="Times New Roman" w:cs="Times New Roman"/>
                <w:b/>
                <w:sz w:val="17"/>
                <w:szCs w:val="17"/>
              </w:rPr>
              <w:t>zákona o službách zamestnanosti</w:t>
            </w:r>
            <w:r w:rsidRPr="004B738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žiadateľovi, ktorým je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 ktorý</w:t>
            </w:r>
            <w:r w:rsidR="00A43CAA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pred zaradením do evidencie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A35D85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prevádzkoval alebo vykonával samostatnú zárobkovú činnosť</w:t>
            </w:r>
            <w:r w:rsidR="003F12A6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je, že</w:t>
            </w:r>
            <w:r w:rsidR="00D95435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žiadateľ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:</w:t>
            </w:r>
          </w:p>
          <w:p w:rsidR="00A35D85" w:rsidRPr="006B016B" w:rsidRDefault="0017587E" w:rsidP="00E14042">
            <w:pPr>
              <w:numPr>
                <w:ilvl w:val="0"/>
                <w:numId w:val="7"/>
              </w:numPr>
              <w:spacing w:after="40"/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má 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>splnen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é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daňové 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>povin</w:t>
            </w:r>
            <w:r w:rsidR="00E145EA" w:rsidRPr="006B016B">
              <w:rPr>
                <w:rFonts w:ascii="Times New Roman" w:hAnsi="Times New Roman" w:cs="Times New Roman"/>
                <w:sz w:val="17"/>
                <w:szCs w:val="17"/>
              </w:rPr>
              <w:t>nost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i</w:t>
            </w:r>
            <w:r w:rsidR="00E145EA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podľa osobitného predpisu,</w:t>
            </w:r>
          </w:p>
          <w:p w:rsidR="00A35D85" w:rsidRPr="006B016B" w:rsidRDefault="0017587E" w:rsidP="00E14042">
            <w:pPr>
              <w:numPr>
                <w:ilvl w:val="0"/>
                <w:numId w:val="7"/>
              </w:numPr>
              <w:spacing w:after="40"/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má 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>splnen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é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povinnost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i 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>odvodu preddavku poistného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na poistné </w:t>
            </w:r>
            <w:r w:rsidR="00A35D85" w:rsidRPr="006B016B">
              <w:rPr>
                <w:rFonts w:ascii="Times New Roman" w:hAnsi="Times New Roman" w:cs="Times New Roman"/>
                <w:sz w:val="17"/>
                <w:szCs w:val="17"/>
              </w:rPr>
              <w:t>na verejné zdravotné poistenie, poistného na sociálne poistenie a povinných príspevkov n</w:t>
            </w:r>
            <w:r w:rsidR="00E145EA" w:rsidRPr="006B016B">
              <w:rPr>
                <w:rFonts w:ascii="Times New Roman" w:hAnsi="Times New Roman" w:cs="Times New Roman"/>
                <w:sz w:val="17"/>
                <w:szCs w:val="17"/>
              </w:rPr>
              <w:t>a starobné dôchodkové sporenie,</w:t>
            </w:r>
          </w:p>
          <w:p w:rsidR="00A35D85" w:rsidRPr="006B016B" w:rsidRDefault="00E145EA" w:rsidP="00E14042">
            <w:pPr>
              <w:numPr>
                <w:ilvl w:val="0"/>
                <w:numId w:val="7"/>
              </w:numPr>
              <w:spacing w:after="40"/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neporušil zákaz nelegálneho zamestnávania v období dvoch rokov pred podaním </w:t>
            </w:r>
            <w:r w:rsidR="006A18B4" w:rsidRPr="004B7387">
              <w:rPr>
                <w:rFonts w:ascii="Times New Roman" w:hAnsi="Times New Roman" w:cs="Times New Roman"/>
                <w:sz w:val="17"/>
                <w:szCs w:val="17"/>
              </w:rPr>
              <w:t>požiadavky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A35D85" w:rsidRPr="006B016B" w:rsidRDefault="00E145EA" w:rsidP="00E14042">
            <w:pPr>
              <w:numPr>
                <w:ilvl w:val="0"/>
                <w:numId w:val="7"/>
              </w:numPr>
              <w:spacing w:after="40"/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nemá voči úradu</w:t>
            </w:r>
            <w:r w:rsidR="00EE7167">
              <w:rPr>
                <w:rFonts w:ascii="Times New Roman" w:hAnsi="Times New Roman" w:cs="Times New Roman"/>
                <w:sz w:val="17"/>
                <w:szCs w:val="17"/>
              </w:rPr>
              <w:t xml:space="preserve"> práce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finančné záväzky</w:t>
            </w:r>
            <w:r w:rsidR="00A35D85" w:rsidRPr="006B016B">
              <w:rPr>
                <w:rFonts w:ascii="Times New Roman" w:hAnsi="Times New Roman" w:cs="Times New Roman"/>
                <w:i/>
                <w:sz w:val="17"/>
                <w:szCs w:val="17"/>
              </w:rPr>
              <w:t>,</w:t>
            </w:r>
          </w:p>
          <w:p w:rsidR="00A35D85" w:rsidRPr="006B016B" w:rsidRDefault="00E145EA" w:rsidP="00E14042">
            <w:pPr>
              <w:numPr>
                <w:ilvl w:val="0"/>
                <w:numId w:val="7"/>
              </w:numPr>
              <w:spacing w:after="40"/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nie je v konkurze, likvidácii alebo nútenej správe</w:t>
            </w:r>
            <w:r w:rsidR="00A35D85" w:rsidRPr="006B016B">
              <w:rPr>
                <w:rFonts w:ascii="Times New Roman" w:hAnsi="Times New Roman" w:cs="Times New Roman"/>
                <w:i/>
                <w:sz w:val="17"/>
                <w:szCs w:val="17"/>
              </w:rPr>
              <w:t>,</w:t>
            </w:r>
          </w:p>
          <w:p w:rsidR="00A35D85" w:rsidRPr="006B016B" w:rsidRDefault="00E145EA" w:rsidP="00E14042">
            <w:pPr>
              <w:numPr>
                <w:ilvl w:val="0"/>
                <w:numId w:val="7"/>
              </w:numPr>
              <w:spacing w:after="40"/>
              <w:ind w:left="357" w:hanging="35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nemá evidované neuspokojené nároky svojich zamestnancov vyplývajúce z pracovného pomeru.</w:t>
            </w:r>
          </w:p>
          <w:p w:rsidR="00513CDA" w:rsidRPr="00DD0BCC" w:rsidRDefault="00A35D85" w:rsidP="00A35D85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>Splnenie</w:t>
            </w:r>
            <w:r w:rsidR="00E145EA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podmienok podľa odseku 7 písm. a) až d) zisťuje </w:t>
            </w:r>
            <w:r w:rsidR="006A1CE1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Ústredie práce, sociálnych vecí a rodiny</w:t>
            </w:r>
            <w:r w:rsidR="00087513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087513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alebo </w:t>
            </w:r>
            <w:r w:rsidR="00E145EA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úrad</w:t>
            </w:r>
            <w:r w:rsidR="00891893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práce</w:t>
            </w:r>
            <w:r w:rsidR="00E145EA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="0017587E"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Splnenie podmienok podľa bodu a) až c) môže preukázať aj žiadateľ. </w:t>
            </w:r>
            <w:r w:rsidR="00E145EA" w:rsidRPr="006B016B">
              <w:rPr>
                <w:rFonts w:ascii="Times New Roman" w:hAnsi="Times New Roman" w:cs="Times New Roman"/>
                <w:sz w:val="17"/>
                <w:szCs w:val="17"/>
              </w:rPr>
              <w:t>Splnenie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p</w:t>
            </w:r>
            <w:r w:rsidR="00FB7541" w:rsidRPr="006B016B">
              <w:rPr>
                <w:rFonts w:ascii="Times New Roman" w:hAnsi="Times New Roman" w:cs="Times New Roman"/>
                <w:sz w:val="17"/>
                <w:szCs w:val="17"/>
              </w:rPr>
              <w:t>odmienok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uvedených v bodoch </w:t>
            </w:r>
            <w:r w:rsidR="00E145EA" w:rsidRPr="006B016B">
              <w:rPr>
                <w:rFonts w:ascii="Times New Roman" w:hAnsi="Times New Roman" w:cs="Times New Roman"/>
                <w:sz w:val="17"/>
                <w:szCs w:val="17"/>
              </w:rPr>
              <w:t>e) a f</w:t>
            </w:r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)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sz w:val="17"/>
                <w:szCs w:val="17"/>
              </w:rPr>
              <w:t xml:space="preserve"> preukáže </w:t>
            </w: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vyhlásením </w:t>
            </w:r>
            <w:r w:rsidRPr="00DD0BCC">
              <w:rPr>
                <w:rFonts w:ascii="Times New Roman" w:hAnsi="Times New Roman" w:cs="Times New Roman"/>
                <w:i/>
                <w:sz w:val="17"/>
                <w:szCs w:val="17"/>
              </w:rPr>
              <w:t>(</w:t>
            </w:r>
            <w:r w:rsidR="00E764F2" w:rsidRPr="00DD0BCC">
              <w:rPr>
                <w:rFonts w:ascii="Times New Roman" w:hAnsi="Times New Roman" w:cs="Times New Roman"/>
                <w:i/>
                <w:sz w:val="17"/>
                <w:szCs w:val="17"/>
              </w:rPr>
              <w:t>príloha</w:t>
            </w:r>
            <w:r w:rsidRPr="00DD0B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č. </w:t>
            </w:r>
            <w:r w:rsidR="00513CDA" w:rsidRPr="00DD0BCC">
              <w:rPr>
                <w:rFonts w:ascii="Times New Roman" w:hAnsi="Times New Roman" w:cs="Times New Roman"/>
                <w:i/>
                <w:sz w:val="17"/>
                <w:szCs w:val="17"/>
              </w:rPr>
              <w:t>1</w:t>
            </w:r>
            <w:r w:rsidRPr="00DD0B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tejto požiadavky).</w:t>
            </w:r>
          </w:p>
          <w:p w:rsidR="00A8724D" w:rsidRPr="00DD0BCC" w:rsidRDefault="00513CDA" w:rsidP="00A8724D">
            <w:pPr>
              <w:widowControl w:val="0"/>
              <w:tabs>
                <w:tab w:val="left" w:pos="720"/>
                <w:tab w:val="left" w:pos="1440"/>
              </w:tabs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V prípade, </w:t>
            </w:r>
            <w:r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ak </w:t>
            </w:r>
            <w:proofErr w:type="spellStart"/>
            <w:r w:rsidR="009F52AC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pred zaradením do evidencie </w:t>
            </w:r>
            <w:proofErr w:type="spellStart"/>
            <w:r w:rsidR="009F52AC" w:rsidRPr="00DD0BC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neprevádzkoval alebo nevykonával samostatnú zárobkovú činnosť, je povinný preukázať</w:t>
            </w: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túto skutočnosť vyhlásením </w:t>
            </w:r>
            <w:r w:rsidR="00E764F2" w:rsidRPr="00DD0BCC">
              <w:rPr>
                <w:rFonts w:ascii="Times New Roman" w:hAnsi="Times New Roman" w:cs="Times New Roman"/>
                <w:i/>
                <w:sz w:val="17"/>
                <w:szCs w:val="17"/>
              </w:rPr>
              <w:t>(príloha</w:t>
            </w:r>
            <w:r w:rsidRPr="00DD0BCC">
              <w:rPr>
                <w:rFonts w:ascii="Times New Roman" w:hAnsi="Times New Roman" w:cs="Times New Roman"/>
                <w:i/>
                <w:sz w:val="17"/>
                <w:szCs w:val="17"/>
              </w:rPr>
              <w:t xml:space="preserve"> č. 2 tejto požiadavky).</w:t>
            </w:r>
          </w:p>
          <w:p w:rsidR="007F0E92" w:rsidRPr="00DD0BCC" w:rsidRDefault="00891893" w:rsidP="00970B34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Úrad práce </w:t>
            </w:r>
            <w:r w:rsidR="007C410E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="007C410E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</w:t>
            </w:r>
            <w:r w:rsidR="00516A24" w:rsidRPr="00DD0BCC">
              <w:rPr>
                <w:rFonts w:ascii="Times New Roman" w:hAnsi="Times New Roman" w:cs="Times New Roman"/>
                <w:sz w:val="17"/>
                <w:szCs w:val="17"/>
              </w:rPr>
              <w:t>príspevkov</w:t>
            </w:r>
            <w:r w:rsidR="00C02537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súvisiacich </w:t>
            </w:r>
            <w:r w:rsidR="00A928FC" w:rsidRPr="00DD0BCC">
              <w:rPr>
                <w:rFonts w:ascii="Times New Roman" w:hAnsi="Times New Roman" w:cs="Times New Roman"/>
                <w:sz w:val="17"/>
                <w:szCs w:val="17"/>
              </w:rPr>
              <w:t>s realizáciou kompetenčných kurzov</w:t>
            </w:r>
            <w:r w:rsidR="00516A24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5B0257" w:rsidRPr="00DD0BCC">
              <w:rPr>
                <w:rFonts w:ascii="Times New Roman" w:hAnsi="Times New Roman" w:cs="Times New Roman"/>
                <w:sz w:val="17"/>
                <w:szCs w:val="17"/>
              </w:rPr>
              <w:t>kompetenčné</w:t>
            </w:r>
            <w:r w:rsidR="007C410E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kurzy realizované </w:t>
            </w:r>
            <w:r w:rsidR="00312C63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prezenčnou alebo kombinovanou</w:t>
            </w:r>
            <w:r w:rsidR="007C410E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formou</w:t>
            </w:r>
            <w:r w:rsidR="00312C63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, v ktorej prevláda prezenčná forma</w:t>
            </w:r>
            <w:r w:rsidR="00CF7A41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312C63" w:rsidRPr="00DD0BCC">
              <w:t xml:space="preserve"> </w:t>
            </w:r>
            <w:r w:rsidR="00312C63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V prípade kombinovanej formy je možné </w:t>
            </w:r>
            <w:r w:rsidR="00CF7A41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kompetenčný kurz </w:t>
            </w:r>
            <w:r w:rsidR="00312C63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akceptovať len vtedy, ak časť </w:t>
            </w:r>
            <w:r w:rsidR="00CF7A41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kompetenčného </w:t>
            </w:r>
            <w:r w:rsidR="00312C63" w:rsidRPr="00DD0BCC">
              <w:rPr>
                <w:rFonts w:ascii="Times New Roman" w:hAnsi="Times New Roman" w:cs="Times New Roman"/>
                <w:sz w:val="17"/>
                <w:szCs w:val="17"/>
              </w:rPr>
              <w:t>kurzu realizovaná prezenčnou formou tvorí viac ako 50 %.</w:t>
            </w:r>
            <w:r w:rsidR="007C410E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A35D85" w:rsidRPr="00DD0BCC" w:rsidRDefault="00A35D85" w:rsidP="00970B34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Ak má </w:t>
            </w:r>
            <w:proofErr w:type="spellStart"/>
            <w:r w:rsidR="009F52AC" w:rsidRPr="00DD0BC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UoZ</w:t>
            </w:r>
            <w:proofErr w:type="spellEnd"/>
            <w:r w:rsidR="009F52AC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</w:t>
            </w:r>
            <w:r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záujem o</w:t>
            </w:r>
            <w:r w:rsidR="009D4D1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 kompetenčný kurz</w:t>
            </w:r>
            <w:r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, je povinný úradu práce predložiť kompletne vyplnenú požiadavku 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v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 dostatočn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om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časovom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predstih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u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s ohľadom na predpo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kladaný začiatok </w:t>
            </w:r>
            <w:r w:rsidR="009D4D1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kompetenčného kurzu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</w:t>
            </w:r>
            <w:r w:rsidR="00891893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tak, aby mal úrad práce 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časový priestor na jej administr</w:t>
            </w:r>
            <w:r w:rsidR="00A8724D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atívne spracovanie a posúdenie.</w:t>
            </w:r>
          </w:p>
          <w:p w:rsidR="00E03B4D" w:rsidRDefault="00A35D85" w:rsidP="00970B3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Po predložení požiadavky úrad práce požiadavku posúdi, keďže na uplatnenie</w:t>
            </w:r>
            <w:r w:rsidR="007C410E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príspev</w:t>
            </w:r>
            <w:r w:rsidR="00143771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kov</w:t>
            </w:r>
            <w:r w:rsidR="00C02537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C02537" w:rsidRPr="00DD0BCC">
              <w:rPr>
                <w:rFonts w:ascii="Times New Roman" w:hAnsi="Times New Roman" w:cs="Times New Roman"/>
                <w:sz w:val="17"/>
                <w:szCs w:val="17"/>
              </w:rPr>
              <w:t>súvisiacich s </w:t>
            </w:r>
            <w:r w:rsidR="009D4D15" w:rsidRPr="00DD0BCC">
              <w:rPr>
                <w:rFonts w:ascii="Times New Roman" w:hAnsi="Times New Roman" w:cs="Times New Roman"/>
                <w:sz w:val="17"/>
                <w:szCs w:val="17"/>
              </w:rPr>
              <w:t>realizáciou kompetenčných kurzov</w:t>
            </w:r>
            <w:r w:rsidR="00143771" w:rsidRPr="00DD0BCC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 xml:space="preserve"> </w:t>
            </w:r>
            <w:r w:rsidR="007C410E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nie je právny nárok. 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Každá požiadavka je posudzovaná individuálne</w:t>
            </w:r>
            <w:r w:rsidR="007C410E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s ohľadom na dodržanie stanovených podmienok a s prihliadnutím na regionálny a finančný aspekt. 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Súčasťou posúdenia úradom práce je aj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zhodno</w:t>
            </w:r>
            <w:r w:rsidR="00884206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tenie </w:t>
            </w:r>
            <w:r w:rsidR="009D4D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so zohľadnením potrieb trhu práce</w:t>
            </w:r>
            <w:r w:rsidR="007C410E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90202B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 preverenie, či 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suma uvedená na potvrdení poskytovateľa </w:t>
            </w:r>
            <w:r w:rsidR="009D4D15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5D0AA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spĺňa stanovené maximálne cenové limity</w:t>
            </w:r>
            <w:r w:rsidR="00C047F8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Bez splnenia týchto základných podmienok úrad práce</w:t>
            </w:r>
            <w:r w:rsidR="00891893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1F65B1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požiadavku neschváli. </w:t>
            </w:r>
          </w:p>
          <w:p w:rsidR="00E03B4D" w:rsidRDefault="00A35D85" w:rsidP="00970B3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="009F52AC" w:rsidRPr="00E03B4D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150CE6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</w:t>
            </w:r>
            <w:r w:rsidR="00150CE6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="00656BB9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poskytnutí</w:t>
            </w:r>
            <w:r w:rsidR="00150CE6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C025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príspevk</w:t>
            </w:r>
            <w:r w:rsidR="006B016B" w:rsidRPr="00C0253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ov </w:t>
            </w:r>
            <w:r w:rsidR="00DA752E" w:rsidRPr="00DA752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súvisiacich s realizáciou kompetenčn</w:t>
            </w:r>
            <w:r w:rsidR="00DA752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ého</w:t>
            </w:r>
            <w:r w:rsidR="00DA752E" w:rsidRPr="00DA752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kurz</w:t>
            </w:r>
            <w:r w:rsidR="00DA752E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</w:t>
            </w:r>
            <w:r w:rsidR="007576B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7576BD" w:rsidRPr="007576BD">
              <w:rPr>
                <w:rFonts w:ascii="Times New Roman" w:hAnsi="Times New Roman" w:cs="Times New Roman"/>
                <w:bCs/>
                <w:sz w:val="17"/>
                <w:szCs w:val="17"/>
              </w:rPr>
              <w:t>(ďalej len „dohoda“)</w:t>
            </w:r>
            <w:r w:rsidR="00CB3149" w:rsidRPr="00E779F0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="00CB314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 oprávnené príspevky súvisiace </w:t>
            </w:r>
            <w:r w:rsidR="001F7817" w:rsidRPr="001F7817">
              <w:rPr>
                <w:rFonts w:ascii="Times New Roman" w:hAnsi="Times New Roman" w:cs="Times New Roman"/>
                <w:bCs/>
                <w:sz w:val="17"/>
                <w:szCs w:val="17"/>
              </w:rPr>
              <w:t>s realizáciou kompetenčného kurzu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sa považuje príspevok na </w:t>
            </w:r>
            <w:r w:rsidR="001F7817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</w:t>
            </w:r>
            <w:r w:rsidR="00E03B4D" w:rsidRPr="00397EE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kurzovné“)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príspevok na pokr</w:t>
            </w:r>
            <w:r w:rsidR="00930DFC">
              <w:rPr>
                <w:rFonts w:ascii="Times New Roman" w:hAnsi="Times New Roman" w:cs="Times New Roman"/>
                <w:bCs/>
                <w:sz w:val="17"/>
                <w:szCs w:val="17"/>
              </w:rPr>
              <w:t>ytie časti nákladov spojených s 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účasťou na </w:t>
            </w:r>
            <w:r w:rsidR="00203AB6">
              <w:rPr>
                <w:rFonts w:ascii="Times New Roman" w:hAnsi="Times New Roman" w:cs="Times New Roman"/>
                <w:bCs/>
                <w:sz w:val="17"/>
                <w:szCs w:val="17"/>
              </w:rPr>
              <w:t>kompetenčnom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kurze – cestovné a stravné (ďalej len „</w:t>
            </w:r>
            <w:r w:rsidR="00E03B4D" w:rsidRPr="00397EE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príspevok na cestovné a stravné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>“</w:t>
            </w:r>
            <w:r w:rsidR="00E03B4D" w:rsidRPr="00397EE6">
              <w:t xml:space="preserve"> </w:t>
            </w:r>
            <w:r w:rsidR="00E03B4D" w:rsidRPr="00397E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 spolu s príspevkom na kurzovné ďalej aj „príspevky“). </w:t>
            </w:r>
            <w:r w:rsidR="00E03B4D" w:rsidRPr="000E409F">
              <w:rPr>
                <w:rFonts w:ascii="Times New Roman" w:hAnsi="Times New Roman" w:cs="Times New Roman"/>
                <w:bCs/>
                <w:sz w:val="17"/>
                <w:szCs w:val="17"/>
              </w:rPr>
              <w:t>Príspevok na kurzovné je maximálne</w:t>
            </w:r>
            <w:r w:rsidR="00E03B4D" w:rsidRPr="000E409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hodnote kurzovného</w:t>
            </w:r>
            <w:r w:rsidR="00E03B4D" w:rsidRPr="000E40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uvedeného v časti B požiadavky </w:t>
            </w:r>
            <w:r w:rsidR="00E03B4D" w:rsidRPr="000E409F">
              <w:rPr>
                <w:rFonts w:ascii="Times New Roman" w:hAnsi="Times New Roman" w:cs="Times New Roman"/>
                <w:bCs/>
                <w:sz w:val="17"/>
                <w:szCs w:val="17"/>
              </w:rPr>
              <w:lastRenderedPageBreak/>
              <w:t xml:space="preserve">a príspevok na cestovné a stravné je vo výške 4,64 € </w:t>
            </w:r>
            <w:r w:rsidR="00E03B4D">
              <w:rPr>
                <w:rFonts w:ascii="Times New Roman" w:hAnsi="Times New Roman" w:cs="Times New Roman"/>
                <w:bCs/>
                <w:sz w:val="17"/>
                <w:szCs w:val="17"/>
              </w:rPr>
              <w:t>za každý absolvovaný deň</w:t>
            </w:r>
            <w:r w:rsidR="00E03B4D" w:rsidRPr="000E40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3B3CB1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</w:t>
            </w:r>
            <w:r w:rsidR="00E03B4D" w:rsidRPr="000E40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kurzu, v prípade, ak bol realizovaný prezenčnou formou.</w:t>
            </w:r>
            <w:r w:rsidR="00E03B4D" w:rsidRPr="000F3D08">
              <w:rPr>
                <w:rFonts w:ascii="Times New Roman" w:hAnsi="Times New Roman" w:cs="Times New Roman"/>
                <w:bCs/>
                <w:color w:val="FF0000"/>
                <w:sz w:val="17"/>
                <w:szCs w:val="17"/>
              </w:rPr>
              <w:t xml:space="preserve"> </w:t>
            </w:r>
            <w:r w:rsidR="00E03B4D" w:rsidRPr="000F3D08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Bez uzatvorenia </w:t>
            </w:r>
            <w:r w:rsidR="00E03B4D" w:rsidRPr="00143771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dohody</w:t>
            </w:r>
            <w:r w:rsidR="00E03B4D" w:rsidRPr="00143771">
              <w:rPr>
                <w:rFonts w:ascii="Times New Roman" w:hAnsi="Times New Roman" w:cs="Times New Roman"/>
                <w:bCs/>
                <w:sz w:val="17"/>
                <w:szCs w:val="17"/>
                <w:u w:val="single"/>
              </w:rPr>
              <w:t xml:space="preserve"> </w:t>
            </w:r>
            <w:r w:rsidR="00E03B4D" w:rsidRPr="00143771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nie je možné</w:t>
            </w:r>
            <w:r w:rsidR="00E03B4D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príspev</w:t>
            </w:r>
            <w:r w:rsidR="00E03B4D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ky </w:t>
            </w:r>
            <w:proofErr w:type="spellStart"/>
            <w:r w:rsidR="00E03B4D" w:rsidRPr="009F52A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UoZ</w:t>
            </w:r>
            <w:proofErr w:type="spellEnd"/>
            <w:r w:rsidR="00E03B4D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poskytnúť.</w:t>
            </w:r>
          </w:p>
          <w:p w:rsidR="00A8724D" w:rsidRPr="00970B34" w:rsidRDefault="00A35D85" w:rsidP="002F1FAD">
            <w:pPr>
              <w:spacing w:before="1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Následne po uzatvorení dohody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úrad</w:t>
            </w:r>
            <w:r w:rsidR="005A0B8D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práce vystaví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396D1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KOMPAS</w:t>
            </w:r>
            <w:r w:rsidR="00C34CFB" w:rsidRPr="00396D1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Pr="00E3478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ktorý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predloží poskytovateľovi </w:t>
            </w:r>
            <w:r w:rsidR="0045274A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pred začiatkom </w:t>
            </w:r>
            <w:r w:rsidR="0045274A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</w:t>
            </w:r>
            <w:r w:rsidR="0059476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PAS</w:t>
            </w:r>
            <w:r w:rsidR="009F52AC" w:rsidRPr="00E3478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je potvrdením, že úrad práce poskytne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685B22" w:rsidRPr="00EA7C0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kurzovné na </w:t>
            </w:r>
            <w:r w:rsidR="0045274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ktorú zrealizuje poskytovateľ </w:t>
            </w:r>
            <w:r w:rsidR="0045274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E03B4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8724D" w:rsidRPr="006B016B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</w:p>
          <w:p w:rsidR="00A35D85" w:rsidRPr="004734FA" w:rsidRDefault="00A35D85" w:rsidP="00A35D85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7B2E32" w:rsidRPr="007B2E32" w:rsidRDefault="00A35D85" w:rsidP="00264B6C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 absolvovaní </w:t>
            </w:r>
            <w:r w:rsidR="00C87BC7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uhradí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A7C0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</w:t>
            </w:r>
            <w:r w:rsidR="007B2E32" w:rsidRPr="00EA7C0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ríspev</w:t>
            </w:r>
            <w:r w:rsidR="00143771" w:rsidRPr="00EA7C0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ky</w:t>
            </w:r>
            <w:r w:rsidR="007B2E3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 ak:</w:t>
            </w:r>
          </w:p>
          <w:p w:rsidR="007B2E32" w:rsidRPr="001E18AB" w:rsidRDefault="007B2E32" w:rsidP="00264B6C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Pr="002D5C7D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v zmysle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uzatvorenej dohody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nastúpi na </w:t>
            </w:r>
            <w:r w:rsidR="004F39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kompetenčný kurz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Pr="002D5C7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v </w:t>
            </w:r>
            <w:r w:rsidR="002D5C7D" w:rsidRPr="002D5C7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termíne predpokladaného začiatku </w:t>
            </w:r>
            <w:r w:rsidR="004F396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 kurzu</w:t>
            </w:r>
            <w:r w:rsidRPr="00EA7C0F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, ktorý uviedol poskytovateľ </w:t>
            </w:r>
            <w:r w:rsidR="004F396D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kompetenčného kurzu</w:t>
            </w:r>
            <w:r w:rsidRPr="00EA7C0F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v časti B požiadavky, resp. </w:t>
            </w:r>
            <w:r w:rsidRPr="002D5C7D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najneskôr do 15 kalendárnych dní</w:t>
            </w:r>
            <w:r w:rsidRPr="00EA7C0F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od 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predpokladaného dátumu začiatku </w:t>
            </w:r>
            <w:r w:rsidR="004F396D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kompetenčného kurzu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, v prípade, ak nebude možné zrealizovať </w:t>
            </w:r>
            <w:r w:rsidR="004F396D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kompetenčný kurz</w:t>
            </w:r>
            <w:r w:rsidR="00EA7C0F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v</w:t>
            </w:r>
            <w:r w:rsidR="004F396D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 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predpokladanom termíne,</w:t>
            </w:r>
          </w:p>
          <w:p w:rsidR="002D5C7D" w:rsidRPr="001E18AB" w:rsidRDefault="002D5C7D" w:rsidP="00264B6C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nenastúpi na </w:t>
            </w:r>
            <w:r w:rsidR="000721E2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kompetenčný kurz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skôr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ako v termíne predpokladaného začiatku </w:t>
            </w:r>
            <w:r w:rsidR="000721E2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 kurzu</w:t>
            </w:r>
            <w:r w:rsidR="000721E2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uvedenom v 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časti B požiadavky,</w:t>
            </w:r>
          </w:p>
          <w:p w:rsidR="00A35D85" w:rsidRPr="001E18AB" w:rsidRDefault="009F52AC" w:rsidP="00264B6C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1E18A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="00A35D85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bude vedený v evidencii </w:t>
            </w:r>
            <w:proofErr w:type="spellStart"/>
            <w:r w:rsidRPr="001E18A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A35D85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počas celej doby realizácie </w:t>
            </w:r>
            <w:r w:rsidR="000721E2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kompetenčného kurzu</w:t>
            </w:r>
            <w:r w:rsidR="00310132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,</w:t>
            </w:r>
          </w:p>
          <w:p w:rsidR="005022DE" w:rsidRPr="001E18AB" w:rsidRDefault="005022DE" w:rsidP="00264B6C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miesto realizácie 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kompetenčného kurzu </w:t>
            </w:r>
            <w:r w:rsidR="000E3837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bude</w:t>
            </w:r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="002B7E39" w:rsidRPr="002B7E39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na území</w:t>
            </w:r>
            <w:r w:rsidR="00FB6492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 </w:t>
            </w:r>
            <w:r w:rsidR="00F66D26" w:rsidRPr="00F66D2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Slovenskej </w:t>
            </w:r>
            <w:r w:rsidR="00463772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republik</w:t>
            </w:r>
            <w:r w:rsidR="002B7E3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y</w:t>
            </w:r>
            <w:r w:rsidR="00F66D26" w:rsidRPr="00F66D26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okrem Bratislavského samosprávneho kraja</w:t>
            </w:r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,</w:t>
            </w:r>
          </w:p>
          <w:p w:rsidR="004D149F" w:rsidRPr="001E18AB" w:rsidRDefault="009F52AC" w:rsidP="004D149F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proofErr w:type="spellStart"/>
            <w:r w:rsidRPr="001E18A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="00310132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úspešne ukončí </w:t>
            </w:r>
            <w:r w:rsidR="000721E2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kompetenčný kurz</w:t>
            </w:r>
            <w:r w:rsidR="00310132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,</w:t>
            </w:r>
          </w:p>
          <w:p w:rsidR="00D01868" w:rsidRPr="001E18AB" w:rsidRDefault="009F52AC" w:rsidP="004D149F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proofErr w:type="spellStart"/>
            <w:r w:rsidRPr="001E18A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D01868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predloží</w:t>
            </w:r>
            <w:r w:rsidR="00071421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071421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do podateľne úradu práce</w:t>
            </w:r>
            <w:r w:rsidR="0017587E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alebo na oddelenie poradenstva a vzdelávania </w:t>
            </w:r>
            <w:r w:rsidR="0090202B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najneskôr do </w:t>
            </w:r>
            <w:r w:rsidR="00683380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15 kalendárnych</w:t>
            </w:r>
            <w:r w:rsidR="00683380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dní od ukončenia</w:t>
            </w:r>
            <w:r w:rsidR="00B01549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, resp. predčasného ukončenia</w:t>
            </w:r>
            <w:r w:rsidR="00683380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87654D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kompetenčného kurzu</w:t>
            </w:r>
            <w:r w:rsidR="003F12A6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AB3FF4" w:rsidRPr="001E18AB">
              <w:rPr>
                <w:rFonts w:ascii="Times New Roman" w:hAnsi="Times New Roman" w:cs="Times New Roman"/>
                <w:b/>
                <w:sz w:val="17"/>
                <w:szCs w:val="17"/>
              </w:rPr>
              <w:t>žiadosť o úhradu príspevkov súvisiacich s realizáciou kompetenčného kurzu</w:t>
            </w:r>
            <w:r w:rsidR="00315CF6" w:rsidRPr="001E18A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A0385A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a</w:t>
            </w:r>
            <w:r w:rsidR="00D01868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podporné doklady</w:t>
            </w:r>
            <w:r w:rsidR="00D01868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v</w:t>
            </w:r>
            <w:r w:rsidR="002E7486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 </w:t>
            </w:r>
            <w:r w:rsidR="00D01868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zmysle</w:t>
            </w:r>
            <w:r w:rsidR="002E7486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D01868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do</w:t>
            </w:r>
            <w:r w:rsidR="00A43CAA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hody, ktorú uzatvoril s</w:t>
            </w:r>
            <w:r w:rsidR="00891893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 </w:t>
            </w:r>
            <w:r w:rsidR="00A43CAA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úradom</w:t>
            </w:r>
            <w:r w:rsidR="00891893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práce</w:t>
            </w:r>
            <w:r w:rsidR="00543E08" w:rsidRPr="001E18A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. </w:t>
            </w:r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Súčasťou predloženej žiadosti aj potvrdenie poskytovateľa </w:t>
            </w:r>
            <w:r w:rsidR="00183DEB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 kurzu</w:t>
            </w:r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o počte absolvovaných dní </w:t>
            </w:r>
            <w:r w:rsidR="00183DEB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</w:t>
            </w:r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kurzu</w:t>
            </w:r>
            <w:r w:rsidR="00AB3FF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a mieste realizácie kompetenčného kurzu</w:t>
            </w:r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,</w:t>
            </w:r>
            <w:r w:rsidR="00543E08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ktoré slúži na určenie výšky príspevku na cestovné a stravné a</w:t>
            </w:r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ktoré pre </w:t>
            </w:r>
            <w:proofErr w:type="spellStart"/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7B69B5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na jeho žiadosť</w:t>
            </w:r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vyplní poskytovateľ </w:t>
            </w:r>
            <w:r w:rsidR="00183DEB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 kurzu</w:t>
            </w:r>
            <w:r w:rsidR="00264B6C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.</w:t>
            </w:r>
          </w:p>
          <w:p w:rsidR="002C5789" w:rsidRPr="00631067" w:rsidRDefault="00D01868" w:rsidP="002F1FAD">
            <w:pPr>
              <w:autoSpaceDE w:val="0"/>
              <w:autoSpaceDN w:val="0"/>
              <w:spacing w:before="120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6B016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Úrad práce uhradí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Pr="00631067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príspev</w:t>
            </w:r>
            <w:r w:rsidR="00143771" w:rsidRPr="00631067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ky 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v alikvotnej výške za absolvovanú časť </w:t>
            </w:r>
            <w:r w:rsidR="004217CA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, ak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predčasne ukončí </w:t>
            </w:r>
            <w:r w:rsidR="004217CA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kompetenčný kurz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z dôvodov </w:t>
            </w:r>
            <w:r w:rsidR="002C5789" w:rsidRPr="00631067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vymedzených v:</w:t>
            </w:r>
          </w:p>
          <w:p w:rsidR="002C5789" w:rsidRPr="008F5312" w:rsidRDefault="002C5789" w:rsidP="003F31F7">
            <w:pPr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§ 36 ods. 1 zákona o službách zamestnanosti písm.:</w:t>
            </w:r>
          </w:p>
          <w:p w:rsidR="002C5789" w:rsidRPr="008F5312" w:rsidRDefault="002C5789" w:rsidP="002C5789">
            <w:pPr>
              <w:pStyle w:val="Odsekzoznamu"/>
              <w:numPr>
                <w:ilvl w:val="0"/>
                <w:numId w:val="8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vznik pracovného pomeru alebo obdobného pracovného vzťahu, a </w:t>
            </w:r>
          </w:p>
          <w:p w:rsidR="002C5789" w:rsidRPr="008F5312" w:rsidRDefault="002C5789" w:rsidP="002C5789">
            <w:pPr>
              <w:pStyle w:val="Odsekzoznamu"/>
              <w:numPr>
                <w:ilvl w:val="0"/>
                <w:numId w:val="8"/>
              </w:numPr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vznik oprávnenia prevádzkovať alebo vykonávať samostatnú zárobkovú činnosť</w:t>
            </w:r>
          </w:p>
          <w:p w:rsidR="00631067" w:rsidRPr="008F5312" w:rsidRDefault="00631067" w:rsidP="00631067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alebo</w:t>
            </w:r>
          </w:p>
          <w:p w:rsidR="002C5789" w:rsidRPr="008F5312" w:rsidRDefault="002C5789" w:rsidP="003F31F7">
            <w:pPr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§ 36 ods. 4 zákona o službách zamestnanosti písm.:</w:t>
            </w:r>
          </w:p>
          <w:p w:rsidR="003F31F7" w:rsidRPr="008F5312" w:rsidRDefault="003F31F7" w:rsidP="003F31F7">
            <w:pPr>
              <w:pStyle w:val="Odsekzoznamu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ak miesto výkonu zamestnania a povaha zamestnania manžela alebo ak miesto výkonu zamestnania a povaha zamestnania neumožňujú zabezpečiť sprevádzanie dieťaťa do desiatich rokov veku do predškolského zariadenia alebo do školy, a</w:t>
            </w:r>
          </w:p>
          <w:p w:rsidR="003F31F7" w:rsidRPr="008F5312" w:rsidRDefault="003F31F7" w:rsidP="003F31F7">
            <w:pPr>
              <w:pStyle w:val="Odsekzoznamu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zdravotný stav</w:t>
            </w:r>
            <w:r w:rsidR="00767922" w:rsidRPr="008F5312">
              <w:rPr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posúdený podľa </w:t>
            </w:r>
            <w:hyperlink r:id="rId14" w:anchor="paragraf-19" w:tooltip="Odkaz na predpis alebo ustanovenie" w:history="1">
              <w:r w:rsidR="00767922" w:rsidRPr="008F5312">
                <w:rPr>
                  <w:rFonts w:ascii="Times New Roman" w:hAnsi="Times New Roman" w:cs="Times New Roman"/>
                  <w:bCs/>
                  <w:sz w:val="17"/>
                  <w:szCs w:val="17"/>
                  <w:lang w:eastAsia="sk-SK"/>
                </w:rPr>
                <w:t>§ 19 ods. 1</w:t>
              </w:r>
            </w:hyperlink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,</w:t>
            </w:r>
          </w:p>
          <w:p w:rsidR="003F31F7" w:rsidRPr="008F5312" w:rsidRDefault="003F31F7" w:rsidP="003F31F7">
            <w:pPr>
              <w:pStyle w:val="Odsekzoznamu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dočasná pracovná neschopnosť</w:t>
            </w:r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, ktorej začiatok a skončenie sa úradu</w:t>
            </w:r>
            <w:r w:rsidR="005C2919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práce</w:t>
            </w:r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preukazuje potvrdením o dočasnej pracovnej neschopnosti</w:t>
            </w:r>
            <w:r w:rsidR="00767922" w:rsidRPr="008F5312">
              <w:rPr>
                <w:sz w:val="24"/>
                <w:szCs w:val="24"/>
                <w:lang w:eastAsia="sk-SK"/>
              </w:rPr>
              <w:t xml:space="preserve"> </w:t>
            </w:r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do troch pracovných dní odo dňa vystavenia potvrdenia o dočasnej pracovnej neschopnosti a pracovným dňom nasledujúcim po skončení dočasnej pracovnej neschopnosti;</w:t>
            </w:r>
            <w:r w:rsidR="00767922" w:rsidRPr="008F5312">
              <w:rPr>
                <w:sz w:val="24"/>
                <w:szCs w:val="24"/>
                <w:lang w:eastAsia="sk-SK"/>
              </w:rPr>
              <w:t xml:space="preserve"> </w:t>
            </w:r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skončenie dočasnej pracovnej neschopnosti preukazuje </w:t>
            </w:r>
            <w:proofErr w:type="spellStart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osobne,</w:t>
            </w:r>
          </w:p>
          <w:p w:rsidR="002C5789" w:rsidRPr="008F5312" w:rsidRDefault="003F31F7" w:rsidP="00767922">
            <w:pPr>
              <w:pStyle w:val="Odsekzoznamu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zdravotný stav blízkych </w:t>
            </w:r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osôb, ktorý si na základe písomného vyjadrenia ošetrujúceho lekára alebo rozhodnutia zdravotníckeho zariadenia vyžaduje osobnú starostlivosť, ošetrovanie alebo sprevádzanie; písomné vyjadrenie ošetrujúceho lekára alebo rozhodnutie zdravotníckeho zariadenia o začatí osobnej starostlivosti alebo ošetrovania predkladá </w:t>
            </w:r>
            <w:proofErr w:type="spellStart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do troch pracovných dní odo dňa vystavenia písomného vyjadrenia ošetrujúceho lekára alebo rozhodnutia zdravotníckeho zariadenia, písomné vyjadrenie ošetrujúceho lekára alebo rozhodnutie zdravotníckeho zariadenia o skončení osobnej starostlivosti alebo ošetrovania predkladá </w:t>
            </w:r>
            <w:proofErr w:type="spellStart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nasledujúci pracovný deň po skončení osobnej starostlivos</w:t>
            </w:r>
            <w:r w:rsidR="00930DF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ti alebo ošetrovania a doklad o </w:t>
            </w:r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sprevádzaní predkladá </w:t>
            </w:r>
            <w:proofErr w:type="spellStart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767922"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nasledujúci pracovný deň po skončení sprevádzania.</w:t>
            </w:r>
          </w:p>
          <w:p w:rsidR="008E29C2" w:rsidRPr="008F5312" w:rsidRDefault="008E29C2" w:rsidP="00767922">
            <w:pPr>
              <w:pStyle w:val="Odsekzoznamu"/>
              <w:numPr>
                <w:ilvl w:val="0"/>
                <w:numId w:val="17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výkon dobrovoľnej vojenskej prípravy podľa osobitného predpisu, vykonávanie pravidelného cvičenia alebo plnenie úloh ozbrojených síl Slovenskej republiky počas zaradenia do aktívnych záloh podľa osobitn</w:t>
            </w:r>
            <w:r w:rsidR="00930DF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ého predpisu, ktorých začatie a </w:t>
            </w: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skončenie sa úradu</w:t>
            </w:r>
            <w:r w:rsid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práce</w:t>
            </w: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preukazuje najneskôr jeden pracovný deň pred ich začatím a tri pracovné dni po ich skončení,</w:t>
            </w:r>
          </w:p>
          <w:p w:rsidR="00767922" w:rsidRPr="002F1FAD" w:rsidRDefault="008E29C2" w:rsidP="00970B34">
            <w:pPr>
              <w:pStyle w:val="Odsekzoznamu"/>
              <w:numPr>
                <w:ilvl w:val="0"/>
                <w:numId w:val="17"/>
              </w:numPr>
              <w:spacing w:before="60"/>
              <w:ind w:left="318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</w:pPr>
            <w:r w:rsidRPr="008F5312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iné dôvody, ktorých vážnosť posudzuje úrad práce. </w:t>
            </w:r>
          </w:p>
          <w:p w:rsidR="003B721C" w:rsidRPr="005022DE" w:rsidRDefault="00D01868" w:rsidP="00970B34">
            <w:pPr>
              <w:numPr>
                <w:ilvl w:val="0"/>
                <w:numId w:val="2"/>
              </w:numPr>
              <w:spacing w:before="60" w:after="4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Ak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9F52AC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predčasne ukončí </w:t>
            </w:r>
            <w:r w:rsidR="004D7FE1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kompetenčný kurz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bez dôvodov</w:t>
            </w:r>
            <w:r w:rsidR="00505CD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="00505CD4" w:rsidRPr="00526D92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vymedzených v § 36 ods. 1 zákona o službách zamestnanosti písm. a) a písm. b) alebo § 36 ods. 4 zákona o službách zamestnanosti</w:t>
            </w:r>
            <w:r w:rsidRPr="00526D92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, </w:t>
            </w:r>
            <w:r w:rsidR="004E6B3E" w:rsidRPr="005022DE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úrad práce je povinný postupovať v súlade so zákonom  o službách zamestnanosti a zákonom o správnom konaní a v tomto prípade </w:t>
            </w:r>
            <w:proofErr w:type="spellStart"/>
            <w:r w:rsidR="004E6B3E" w:rsidRPr="005022DE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4E6B3E" w:rsidRPr="005022DE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príspevky neposkytne.</w:t>
            </w:r>
          </w:p>
          <w:p w:rsidR="00D01868" w:rsidRPr="006B016B" w:rsidRDefault="00226CE4" w:rsidP="00E14042">
            <w:pPr>
              <w:numPr>
                <w:ilvl w:val="0"/>
                <w:numId w:val="2"/>
              </w:numPr>
              <w:spacing w:after="4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</w:pP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V prípade, ak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predčasne ukončí </w:t>
            </w:r>
            <w:r w:rsidR="00811D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kompetenčný kurz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z dôvodu nástupu do pracovného pomeru k zamestnávateľovi, alebo začatia prevádzkovania alebo vykonávania samostatnej zárobkovej činnosti, môže po dohode s poskytovateľom </w:t>
            </w:r>
            <w:r w:rsidR="00811D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 kurzu</w:t>
            </w:r>
            <w:r w:rsidR="007A70A9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dokončiť </w:t>
            </w:r>
            <w:r w:rsidR="00811D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kompetenčný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kurz,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avšak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úrad práce </w:t>
            </w:r>
            <w:r w:rsidR="0090202B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uhradí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693498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príspevky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len v alikvotnej výške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(len za obdobie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pokiaľ bol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UoZ</w:t>
            </w:r>
            <w:proofErr w:type="spellEnd"/>
            <w:r w:rsidR="009F52AC" w:rsidRPr="009F52A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vedený v evidencii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)</w:t>
            </w:r>
            <w:r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.</w:t>
            </w:r>
          </w:p>
          <w:p w:rsidR="00A35D85" w:rsidRPr="001E18AB" w:rsidRDefault="00A35D85" w:rsidP="00970B34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022DE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Po splnení všetkých podmienok úrad práce uhradí </w:t>
            </w:r>
            <w:proofErr w:type="spellStart"/>
            <w:r w:rsidR="009F52AC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5022DE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BB01F7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</w:t>
            </w:r>
            <w:r w:rsidR="00B3128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ríspevok na kurzovné</w:t>
            </w:r>
            <w:r w:rsidR="00205728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bankový účet</w:t>
            </w:r>
            <w:r w:rsidR="00871A5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vo formáte IBAN</w:t>
            </w:r>
            <w:r w:rsidR="00EE716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</w:t>
            </w:r>
            <w:r w:rsidR="00205728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uveden</w:t>
            </w:r>
            <w:r w:rsidR="00EE7167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ý</w:t>
            </w:r>
            <w:r w:rsidR="00205728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45356F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faktúre</w:t>
            </w:r>
            <w:r w:rsidR="00AB3FF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, </w:t>
            </w:r>
            <w:r w:rsidR="00AB3FF4" w:rsidRPr="001E18A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ktorú vystavil poskytovateľ kompetenčného kurzu </w:t>
            </w:r>
            <w:r w:rsidR="0045356F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a </w:t>
            </w:r>
            <w:r w:rsidR="00205728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v žiadosti o úhradu </w:t>
            </w:r>
            <w:r w:rsidR="00AB3FF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príspevkov súvisiacich s realizáciou kompetenčného kurzu 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</w:rPr>
              <w:t>(</w:t>
            </w:r>
            <w:proofErr w:type="spellStart"/>
            <w:r w:rsidR="009F52AC" w:rsidRPr="001E18AB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1E18A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</w:rPr>
              <w:t>predloží úradu práce splnomocnenie na tento úkon)</w:t>
            </w:r>
            <w:r w:rsidR="00490944">
              <w:rPr>
                <w:rFonts w:ascii="Times New Roman" w:hAnsi="Times New Roman" w:cs="Times New Roman"/>
                <w:bCs/>
                <w:sz w:val="17"/>
                <w:szCs w:val="17"/>
              </w:rPr>
              <w:t>. P</w:t>
            </w:r>
            <w:r w:rsidR="00B3128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ríspevok na cestovné a</w:t>
            </w:r>
            <w:r w:rsidR="00F81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="00B3128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stravné</w:t>
            </w:r>
            <w:r w:rsidR="00F81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4909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uhradí </w:t>
            </w:r>
            <w:proofErr w:type="spellStart"/>
            <w:r w:rsidR="004909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="0049094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F81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prednostne prevodom</w:t>
            </w:r>
            <w:r w:rsidR="00B3128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bankový účet</w:t>
            </w:r>
            <w:r w:rsidR="00887510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F81E6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uvedený </w:t>
            </w:r>
            <w:r w:rsidR="00887510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vo formáte IBAN</w:t>
            </w:r>
            <w:r w:rsidR="00871A5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 resp. poštovú poukážku,</w:t>
            </w:r>
            <w:r w:rsidR="00B3128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uveden</w:t>
            </w:r>
            <w:r w:rsidR="00AB3FF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é</w:t>
            </w:r>
            <w:r w:rsidR="00B3128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žiadosti o úhradu </w:t>
            </w:r>
            <w:r w:rsidR="00AB3FF4"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príspevkov súvisiacich s realizáciou kompetenčného kurzu</w:t>
            </w:r>
            <w:r w:rsidRPr="001E18A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Pr="001E18A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:rsidR="00DA4A8E" w:rsidRPr="00FA0C98" w:rsidRDefault="00A35D85" w:rsidP="00970B34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sk-SK"/>
              </w:rPr>
              <w:t xml:space="preserve">V prípade nedodržania 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>základných pravidiel real</w:t>
            </w:r>
            <w:r w:rsidR="00315CF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 xml:space="preserve">izácie </w:t>
            </w:r>
            <w:r w:rsidR="00834364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>kompetenčného kurzu</w:t>
            </w:r>
            <w:r w:rsidR="00315CF6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 xml:space="preserve"> stratí </w:t>
            </w:r>
            <w:r w:rsidR="00834364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>KOMPAS</w:t>
            </w:r>
            <w:r w:rsidR="00315CF6" w:rsidRPr="00BB01F7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>+</w:t>
            </w:r>
            <w:r w:rsidRPr="00BB01F7">
              <w:rPr>
                <w:rFonts w:ascii="Times New Roman" w:hAnsi="Times New Roman" w:cs="Times New Roman"/>
                <w:b/>
                <w:sz w:val="17"/>
                <w:szCs w:val="17"/>
                <w:lang w:eastAsia="sk-SK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 xml:space="preserve">platnosť a úrad </w:t>
            </w: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sk-SK"/>
              </w:rPr>
              <w:t>práce</w:t>
            </w:r>
            <w:r w:rsidR="0090202B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 xml:space="preserve"> </w:t>
            </w:r>
            <w:r w:rsidR="00BB01F7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>príspevky</w:t>
            </w:r>
            <w:r w:rsidR="0090202B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 xml:space="preserve">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9F52A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  <w:lang w:eastAsia="sk-SK"/>
              </w:rPr>
              <w:t>neposkytne.</w:t>
            </w:r>
          </w:p>
        </w:tc>
      </w:tr>
    </w:tbl>
    <w:p w:rsidR="003507C1" w:rsidRPr="00FA0C98" w:rsidRDefault="003507C1" w:rsidP="0010541F">
      <w:pPr>
        <w:spacing w:after="0" w:line="240" w:lineRule="auto"/>
        <w:jc w:val="both"/>
        <w:rPr>
          <w:color w:val="000000" w:themeColor="text1"/>
          <w:sz w:val="16"/>
          <w:szCs w:val="16"/>
          <w:highlight w:val="yellow"/>
        </w:rPr>
        <w:sectPr w:rsidR="003507C1" w:rsidRPr="00FA0C98" w:rsidSect="00D91D9F">
          <w:footerReference w:type="default" r:id="rId15"/>
          <w:pgSz w:w="11906" w:h="16838" w:code="9"/>
          <w:pgMar w:top="871" w:right="1418" w:bottom="1021" w:left="1418" w:header="284" w:footer="0" w:gutter="0"/>
          <w:pgNumType w:start="1"/>
          <w:cols w:space="708"/>
          <w:docGrid w:linePitch="360"/>
        </w:sectPr>
      </w:pP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A0C98" w:rsidRPr="00FA0C98" w:rsidTr="00AF0C5E">
        <w:trPr>
          <w:trHeight w:val="3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FD7" w:rsidRPr="00FA0C98" w:rsidRDefault="00C66B56" w:rsidP="00C31D5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163C51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lastRenderedPageBreak/>
              <w:t xml:space="preserve">Základné informácie pre </w:t>
            </w:r>
            <w:r w:rsidR="0019697E" w:rsidRPr="00163C51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 xml:space="preserve">poskytovateľa </w:t>
            </w:r>
            <w:r w:rsidR="00C31D52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kompetenčného kurzu</w:t>
            </w:r>
          </w:p>
        </w:tc>
      </w:tr>
      <w:tr w:rsidR="00FA0C98" w:rsidRPr="00FA0C98" w:rsidTr="00AF0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02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068B5" w:rsidRPr="005022DE" w:rsidRDefault="00192C4F" w:rsidP="002068B5">
            <w:pPr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Kompetenčný kurz</w:t>
            </w:r>
            <w:r w:rsidR="002068B5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je príprava uchádzača o</w:t>
            </w:r>
            <w:r w:rsidR="009F52AC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 </w:t>
            </w:r>
            <w:r w:rsidR="002068B5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zamestnanie</w:t>
            </w:r>
            <w:r w:rsidR="009F52AC"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  <w:t xml:space="preserve"> </w:t>
            </w:r>
            <w:r w:rsidR="009F52AC" w:rsidRPr="007B69B5">
              <w:rPr>
                <w:rFonts w:ascii="Times New Roman" w:hAnsi="Times New Roman" w:cs="Times New Roman"/>
                <w:b/>
                <w:sz w:val="17"/>
                <w:szCs w:val="17"/>
              </w:rPr>
              <w:t>(ďalej len „</w:t>
            </w:r>
            <w:proofErr w:type="spellStart"/>
            <w:r w:rsidR="009F52AC" w:rsidRPr="007B69B5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7B69B5">
              <w:rPr>
                <w:rFonts w:ascii="Times New Roman" w:hAnsi="Times New Roman" w:cs="Times New Roman"/>
                <w:b/>
                <w:sz w:val="17"/>
                <w:szCs w:val="17"/>
              </w:rPr>
              <w:t>“)</w:t>
            </w:r>
            <w:r w:rsidR="009F52AC"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  <w:t xml:space="preserve"> </w:t>
            </w:r>
            <w:r w:rsidR="002068B5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na</w:t>
            </w:r>
            <w:r w:rsidR="00DA5174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uplatnenie sa na trhu práce s </w:t>
            </w:r>
            <w:r w:rsidR="002068B5"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cieľom </w:t>
            </w:r>
            <w:r w:rsidRPr="00192C4F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>nadobudnúť vybrané kľúčové kompetencie v kompetenčnom kurze</w:t>
            </w:r>
            <w:r w:rsidR="002068B5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ktorý zrealizuje poskytovateľ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="002068B5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, ktorého si vybral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2068B5" w:rsidRPr="006B016B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177B70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8F0157" w:rsidRPr="00E51C8C">
              <w:rPr>
                <w:rFonts w:ascii="Times New Roman" w:hAnsi="Times New Roman" w:cs="Times New Roman"/>
                <w:sz w:val="17"/>
                <w:szCs w:val="17"/>
              </w:rPr>
              <w:t xml:space="preserve">Na účely </w:t>
            </w:r>
            <w:r w:rsidR="008F0157">
              <w:rPr>
                <w:rFonts w:ascii="Times New Roman" w:hAnsi="Times New Roman" w:cs="Times New Roman"/>
                <w:sz w:val="17"/>
                <w:szCs w:val="17"/>
              </w:rPr>
              <w:t>KOMPAS</w:t>
            </w:r>
            <w:r w:rsidR="008F0157" w:rsidRPr="00E51C8C">
              <w:rPr>
                <w:rFonts w:ascii="Times New Roman" w:hAnsi="Times New Roman" w:cs="Times New Roman"/>
                <w:sz w:val="17"/>
                <w:szCs w:val="17"/>
              </w:rPr>
              <w:t xml:space="preserve">+ </w:t>
            </w:r>
            <w:r w:rsidR="008F0157" w:rsidRPr="00231D01">
              <w:rPr>
                <w:rFonts w:ascii="Times New Roman" w:hAnsi="Times New Roman" w:cs="Times New Roman"/>
                <w:sz w:val="17"/>
                <w:szCs w:val="17"/>
              </w:rPr>
              <w:t xml:space="preserve">sa za kompetenčné kurzy </w:t>
            </w:r>
            <w:r w:rsidR="008F0157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považujú </w:t>
            </w:r>
            <w:r w:rsidR="00BE0087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neakreditované </w:t>
            </w:r>
            <w:r w:rsidR="008F0157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kurzy zamerané na rozvoj komunikačných, počítačových, manažérskych, sociálnych, podnikateľských a jazykových kompetencií. </w:t>
            </w:r>
            <w:r w:rsidR="002068B5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Úrad práce, sociálnych vecí a</w:t>
            </w:r>
            <w:r w:rsidR="00891893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 </w:t>
            </w:r>
            <w:r w:rsidR="002068B5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rodiny</w:t>
            </w:r>
            <w:r w:rsidR="00891893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(ďalej len „úrad práce“) </w:t>
            </w:r>
            <w:r w:rsidR="002068B5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pre </w:t>
            </w:r>
            <w:proofErr w:type="spellStart"/>
            <w:r w:rsidR="00DA5174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2068B5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F71D9A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kompetenčný kurz</w:t>
            </w:r>
            <w:r w:rsidR="002068B5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nevyhľadáva a ani nezabezpečuje komunikáciu s p</w:t>
            </w:r>
            <w:r w:rsidR="006F6D02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oskytovateľom </w:t>
            </w:r>
            <w:r w:rsidR="00F71D9A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="006F6D02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</w:p>
          <w:p w:rsidR="007A70A9" w:rsidRPr="00126CED" w:rsidRDefault="00676E36" w:rsidP="00F16E8C">
            <w:pPr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5022DE">
              <w:rPr>
                <w:rFonts w:ascii="Times New Roman" w:hAnsi="Times New Roman" w:cs="Times New Roman"/>
                <w:sz w:val="17"/>
                <w:szCs w:val="17"/>
              </w:rPr>
              <w:t>Kompetenčný kurz</w:t>
            </w:r>
            <w:r w:rsidR="00F16E8C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 je možné absolvovať len na území Slovenskej republiky</w:t>
            </w:r>
            <w:r w:rsidR="008B72F9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8B72F9" w:rsidRPr="005022DE">
              <w:rPr>
                <w:rFonts w:ascii="Times New Roman" w:hAnsi="Times New Roman" w:cs="Times New Roman"/>
                <w:b/>
                <w:sz w:val="17"/>
                <w:szCs w:val="17"/>
              </w:rPr>
              <w:t>okrem Bratislavského samosprávneho kraja</w:t>
            </w:r>
            <w:r w:rsidR="00F16E8C" w:rsidRPr="005022DE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Poskytovateľ kompetenčného kurzu bude akceptovaný len v prípade, ak preukáže, že má oprávnenie na vykonávanie vzdelávania dospelých</w:t>
            </w:r>
            <w:r w:rsidR="0009066D"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, vykonávanie mimoškolskej vzdelávacej  činnosti</w:t>
            </w:r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alebo obdobných služieb, ktoré vzdelávanie </w:t>
            </w:r>
            <w:proofErr w:type="spellStart"/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Pr="005022DE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zahŕňajú, vydané v zmysle  osobitných predpisov (napr. zákon č. 455/1991 Zb. Živnostenský zákon v znení neskorších</w:t>
            </w:r>
            <w:r w:rsidRPr="00632B39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predpisov)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</w:p>
          <w:p w:rsidR="00A35D85" w:rsidRPr="00DD0BCC" w:rsidRDefault="009F52AC" w:rsidP="00211556">
            <w:pPr>
              <w:pStyle w:val="Odsekzoznamu"/>
              <w:spacing w:before="60" w:after="40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</w:pPr>
            <w:proofErr w:type="spellStart"/>
            <w:r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A35D85"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si z verejne dostupných </w:t>
            </w:r>
            <w:r w:rsidR="00C20AF9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kompetenčných</w:t>
            </w:r>
            <w:r w:rsidR="00A35D85"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kurzov </w:t>
            </w:r>
            <w:r w:rsidR="00A35D85"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vyberie konkrétn</w:t>
            </w:r>
            <w:r w:rsidR="00C20AF9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y</w:t>
            </w:r>
            <w:r w:rsidR="00A35D85"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="00C20AF9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kompetenčný kurz</w:t>
            </w:r>
            <w:r w:rsidR="00A35D85"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, o ktor</w:t>
            </w:r>
            <w:r w:rsidR="00C20AF9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ý</w:t>
            </w:r>
            <w:r w:rsidR="00A35D85"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má záujem, a </w:t>
            </w:r>
            <w:r w:rsidR="00A35D85"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predloží úradu práce </w:t>
            </w:r>
            <w:r w:rsidR="00A35D85" w:rsidRPr="005454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požiadavku</w:t>
            </w:r>
            <w:r w:rsidR="00296808" w:rsidRPr="005454BA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C20AF9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296808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296808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(ďalej len „požiadavka“)</w:t>
            </w:r>
            <w:r w:rsidR="00A35D8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F08EE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predpísanom formulári. </w:t>
            </w:r>
            <w:r w:rsidR="00A35D85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V prípade záujmu po</w:t>
            </w:r>
            <w:r w:rsidR="00AF08EE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skytovateľa </w:t>
            </w:r>
            <w:r w:rsidR="00C20AF9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F08EE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o </w:t>
            </w:r>
            <w:r w:rsidR="00A35D85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zrealizovanie</w:t>
            </w:r>
            <w:r w:rsidR="00AF08EE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C20AF9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A35D85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 </w:t>
            </w:r>
            <w:proofErr w:type="spellStart"/>
            <w:r w:rsidRPr="00DD0BC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DA4412" w:rsidRPr="00DD0BCC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poskytovateľ </w:t>
            </w:r>
            <w:r w:rsidR="00C20AF9" w:rsidRPr="00DD0BC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kompetenčného kurzu</w:t>
            </w:r>
            <w:r w:rsidR="00A35D85" w:rsidRPr="00DD0BCC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vyplní časť B formulára požiadavky.</w:t>
            </w:r>
          </w:p>
          <w:p w:rsidR="00D622D1" w:rsidRPr="00DD0BCC" w:rsidRDefault="00FA1F5C" w:rsidP="00535FD2">
            <w:pPr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Súčasťou časti B požiadavky je c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en</w:t>
            </w:r>
            <w:r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214A16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za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osobohodinu</w:t>
            </w:r>
            <w:r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, ktorú 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tvor</w:t>
            </w:r>
            <w:r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í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kurzovné, ktoré</w:t>
            </w:r>
            <w:r w:rsidR="00855DFA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môže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zahŕňa</w:t>
            </w:r>
            <w:r w:rsidR="00855DFA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ť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: odmenu lektora, </w:t>
            </w:r>
            <w:r w:rsidR="00994C71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prenájom priestorov s 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vybavením, vrátene energií a ostatnej réžie, nevyhnutné učebné pomôcky, prípravu, cestovné, stravné a ubytovanie pre lektora, občerstvenie </w:t>
            </w:r>
            <w:proofErr w:type="spellStart"/>
            <w:r w:rsidR="009F52AC" w:rsidRPr="00DD0BC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a prípadne iné typy výdavk</w:t>
            </w:r>
            <w:r w:rsidR="00994C71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ov bezprostredne súvisiacich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s</w:t>
            </w:r>
            <w:r w:rsidR="00D00C11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kompetenčným kurzom</w:t>
            </w:r>
            <w:r w:rsidR="0090202B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. Celková cena </w:t>
            </w:r>
            <w:r w:rsidR="00214A16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za</w:t>
            </w:r>
            <w:r w:rsidR="0090202B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osobohodinu </w:t>
            </w:r>
            <w:r w:rsidR="002C58C8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kompetenčného kurzu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nezahŕňa cestovné, stravné a ubytovanie </w:t>
            </w:r>
            <w:proofErr w:type="spellStart"/>
            <w:r w:rsidR="009F52AC" w:rsidRPr="00DD0BC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. V prípade, ak sa vyžaduje absolvovanie záverečnej skúšky, ktorá je spoplatnená a  ktorá bola zahrnutá do ceny </w:t>
            </w:r>
            <w:r w:rsidR="00214A16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za</w:t>
            </w:r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osobohodinu, nie je možné </w:t>
            </w:r>
            <w:proofErr w:type="spellStart"/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navyšovať</w:t>
            </w:r>
            <w:proofErr w:type="spellEnd"/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predpokladanú maximálnu cenu kurzovného v prípade, ak </w:t>
            </w:r>
            <w:proofErr w:type="spellStart"/>
            <w:r w:rsidR="00E87E08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UoZ</w:t>
            </w:r>
            <w:proofErr w:type="spellEnd"/>
            <w:r w:rsidR="00A35D85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nezložil záverečnú skúšku v riadnom termíne a z toho dôvodu ju bude opakovať.</w:t>
            </w:r>
            <w:r w:rsidR="00994C71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384A1F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Poskytovateľ </w:t>
            </w:r>
            <w:r w:rsidR="002C58C8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kompetenčného kurzu</w:t>
            </w:r>
            <w:r w:rsidR="00384A1F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stanoví cen</w:t>
            </w:r>
            <w:r w:rsidR="00386382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u</w:t>
            </w:r>
            <w:r w:rsidR="00384A1F" w:rsidRPr="00DD0BCC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kurzovného tak, aby bola primeraná, t.j. zodpovedala obvyklým cenám v danom mieste a čase.</w:t>
            </w:r>
          </w:p>
          <w:p w:rsidR="00312C63" w:rsidRPr="00DD0BCC" w:rsidRDefault="00312C63" w:rsidP="00312C63">
            <w:pPr>
              <w:widowControl w:val="0"/>
              <w:tabs>
                <w:tab w:val="left" w:pos="720"/>
                <w:tab w:val="left" w:pos="1440"/>
                <w:tab w:val="left" w:pos="4212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Úrad práce </w:t>
            </w:r>
            <w:r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podporuje</w:t>
            </w: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prostredníctvom príspevkov súvisiacich s realizáciou kompetenčných kurzov kompetenčné kurzy realizované </w:t>
            </w:r>
            <w:r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prezenčnou alebo kombinovanou formou, v ktorej prevláda prezenčná forma</w:t>
            </w:r>
            <w:r w:rsidR="00CF7A41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Pr="00DD0BCC">
              <w:t xml:space="preserve"> </w:t>
            </w: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V prípade kombinovanej formy je možné </w:t>
            </w:r>
            <w:r w:rsidR="00CF7A41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kompetenčný kurz </w:t>
            </w: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>akceptovať len vtedy, ak časť</w:t>
            </w:r>
            <w:r w:rsidR="00CF7A41"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kompetenčného</w:t>
            </w:r>
            <w:r w:rsidRPr="00DD0BCC">
              <w:rPr>
                <w:rFonts w:ascii="Times New Roman" w:hAnsi="Times New Roman" w:cs="Times New Roman"/>
                <w:sz w:val="17"/>
                <w:szCs w:val="17"/>
              </w:rPr>
              <w:t xml:space="preserve"> kurzu realizovaná prezenčnou formou tvorí viac ako 50 %. </w:t>
            </w:r>
          </w:p>
          <w:p w:rsidR="00130A8D" w:rsidRPr="00DD0BCC" w:rsidRDefault="009F52AC" w:rsidP="004734FA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proofErr w:type="spellStart"/>
            <w:r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A35D8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je povinný predložiť úradu práce kompletne vyplnenú požiadavku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v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 dostatočn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om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časov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om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predstih</w:t>
            </w:r>
            <w:r w:rsidR="00864B56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u </w:t>
            </w:r>
            <w:r w:rsidR="00ED1455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 ohľadom na predpo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kladaný začiatok </w:t>
            </w:r>
            <w:r w:rsidR="00D56B39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tak, aby mal úrad práce časový priestor na jej administratívne spracovanie a posúdenie. </w:t>
            </w:r>
          </w:p>
          <w:p w:rsidR="00A35D85" w:rsidRPr="006B016B" w:rsidRDefault="00A35D85" w:rsidP="00970B34">
            <w:pPr>
              <w:spacing w:before="6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Úrad práce </w:t>
            </w:r>
            <w:r w:rsidR="007C410E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zhodnotí </w:t>
            </w:r>
            <w:r w:rsidR="00977803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požiadavku </w:t>
            </w:r>
            <w:r w:rsidR="00C047F8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 preverí, či </w:t>
            </w:r>
            <w:r w:rsidR="00C047F8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suma uvedená na potvrdení poskytovateľa </w:t>
            </w:r>
            <w:r w:rsidR="00D56B39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C047F8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spĺňa stanovené </w:t>
            </w:r>
            <w:r w:rsidR="005D0AA9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maximálne </w:t>
            </w:r>
            <w:r w:rsidR="00CE1E98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cenové limity</w:t>
            </w:r>
            <w:r w:rsidR="00597147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,</w:t>
            </w:r>
            <w:r w:rsidR="00C23172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C23172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resp. či sa uplatňuje reálna cena </w:t>
            </w:r>
            <w:r w:rsidR="00C23172" w:rsidRPr="00DD0BCC">
              <w:rPr>
                <w:rFonts w:ascii="Times New Roman" w:hAnsi="Times New Roman" w:cs="Times New Roman"/>
                <w:b/>
                <w:sz w:val="17"/>
                <w:szCs w:val="17"/>
              </w:rPr>
              <w:t>na trhu pri špecializovaných kurzoch</w:t>
            </w:r>
            <w:r w:rsidR="006F6D02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  <w:r w:rsidR="00D40F00" w:rsidRPr="00DD0BCC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 prípade uplatnenia reálnej ceny na trhu je </w:t>
            </w:r>
            <w:r w:rsidR="00D40F00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poskytovateľ kompetenčného kurzu povinný predložiť </w:t>
            </w:r>
            <w:r w:rsidR="00334541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k požiadavke </w:t>
            </w:r>
            <w:r w:rsidR="00E87E2D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prieskum trhu </w:t>
            </w:r>
            <w:r w:rsidR="00227119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>(</w:t>
            </w:r>
            <w:r w:rsidR="00E87E2D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pozostávajúci minimálne z </w:t>
            </w:r>
            <w:r w:rsidR="001E07A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>2</w:t>
            </w:r>
            <w:r w:rsidR="00E87E2D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ďalších cenových ponúk)</w:t>
            </w:r>
            <w:r w:rsidR="001E07A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 </w:t>
            </w:r>
            <w:r w:rsidR="001E07A7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písomné zdôvodnenie</w:t>
            </w:r>
            <w:r w:rsidR="001E07A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v ktorom jasným a zreteľným spôsobom vysvetlí, prečo si žiada uplatniť reálnu cenu na trhu a z akého dôvodu nie je možné dodržať odporúčané maximálne cenové limity. </w:t>
            </w:r>
            <w:r w:rsidR="007C410E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Každá požiadavka je posudzovaná individuálne s ohľadom na dodržanie stanovených podmienok a s prihliadnutím na regionálny a finančný aspekt</w:t>
            </w:r>
            <w:r w:rsidR="007C410E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</w:t>
            </w:r>
            <w:r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Ak úrad práce požiadavku </w:t>
            </w:r>
            <w:r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schváli</w:t>
            </w:r>
            <w:r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uzatvorí s </w:t>
            </w:r>
            <w:proofErr w:type="spellStart"/>
            <w:r w:rsidR="009F52AC" w:rsidRPr="00EE79D1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dohodu o </w:t>
            </w:r>
            <w:r w:rsidR="002168A9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poskytnutí</w:t>
            </w:r>
            <w:r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6B016B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príspevkov súvisiacich </w:t>
            </w:r>
            <w:r w:rsidR="00D56B39" w:rsidRPr="00EE79D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s realizáciou </w:t>
            </w:r>
            <w:r w:rsidR="00D56B39" w:rsidRPr="00D56B3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</w:t>
            </w:r>
            <w:r w:rsidR="00D56B3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ého</w:t>
            </w:r>
            <w:r w:rsidR="00D56B39" w:rsidRPr="00D56B3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kurz</w:t>
            </w:r>
            <w:r w:rsidR="00D56B3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</w:t>
            </w: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.</w:t>
            </w:r>
          </w:p>
          <w:p w:rsidR="00130A8D" w:rsidRPr="00AF5015" w:rsidRDefault="00A35D85" w:rsidP="00535FD2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Následne </w:t>
            </w: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úrad</w:t>
            </w:r>
            <w:r w:rsidR="00994C71"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práce vystaví pre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716331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KOMPAS</w:t>
            </w:r>
            <w:r w:rsidR="009F52AC" w:rsidRPr="003B2E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+</w:t>
            </w: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, ktorý </w:t>
            </w:r>
            <w:proofErr w:type="spellStart"/>
            <w:r w:rsidR="009F52AC" w:rsidRPr="009F52A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predloží poskytovateľovi </w:t>
            </w:r>
            <w:r w:rsidR="00716331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pred začiatkom </w:t>
            </w:r>
            <w:r w:rsidR="00716331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716331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KOMPAS</w:t>
            </w:r>
            <w:r w:rsidR="003B2E7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+</w:t>
            </w: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je potvrdením, že úrad práce poskytne </w:t>
            </w:r>
            <w:proofErr w:type="spellStart"/>
            <w:r w:rsidR="009F52AC" w:rsidRPr="003B2E7B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3B2E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3B2E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71633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kompetenčný kurz</w:t>
            </w:r>
            <w:r w:rsidR="00130A8D" w:rsidRPr="003B2E7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 hodnote kurzovného (ďalej len „príspevok na kurzovné“)</w:t>
            </w:r>
            <w:r w:rsidRPr="003B2E7B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Pr="003B2E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ktor</w:t>
            </w:r>
            <w:r w:rsidR="0071633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ý</w:t>
            </w:r>
            <w:r w:rsidRPr="003B2E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zrealizuje poskytovateľ </w:t>
            </w:r>
            <w:r w:rsidR="00716331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Pr="003B2E7B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.</w:t>
            </w:r>
          </w:p>
          <w:p w:rsidR="00130A8D" w:rsidRPr="00286E54" w:rsidRDefault="00A35D85" w:rsidP="00211556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Po </w:t>
            </w:r>
            <w:r w:rsidR="00F60077"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úspešnom </w:t>
            </w: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absolvovaní </w:t>
            </w:r>
            <w:r w:rsidR="00D9273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</w:t>
            </w: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úrad práce poskyt</w:t>
            </w:r>
            <w:r w:rsidR="00D21382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>ne</w:t>
            </w:r>
            <w:r w:rsidRPr="006B016B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 </w:t>
            </w:r>
            <w:proofErr w:type="spellStart"/>
            <w:r w:rsidR="009F52AC" w:rsidRPr="009F52AC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Pr="006B016B">
              <w:rPr>
                <w:rFonts w:ascii="Times New Roman" w:hAnsi="Times New Roman" w:cs="Times New Roman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4D149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</w:t>
            </w:r>
            <w:r w:rsidR="00EA6E70" w:rsidRPr="004D149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na kurzovné </w:t>
            </w:r>
            <w:r w:rsidR="00130A8D" w:rsidRPr="004D149F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 príspevok na pokrytie časti </w:t>
            </w:r>
            <w:r w:rsidR="00130A8D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nákladov spojených s účasťou na </w:t>
            </w:r>
            <w:r w:rsidR="00D9273B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kompetenčnom</w:t>
            </w:r>
            <w:r w:rsidR="00130A8D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kurze – cestovné a stravné (ďalej len </w:t>
            </w:r>
            <w:r w:rsidR="00130A8D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„príspevok na cestovné a stravné“</w:t>
            </w:r>
            <w:r w:rsidR="00130A8D" w:rsidRPr="00286E54">
              <w:t xml:space="preserve"> </w:t>
            </w:r>
            <w:r w:rsidR="00130A8D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a spolu s príspevkom na kurzovné ďalej aj „príspevky“).</w:t>
            </w:r>
            <w:r w:rsidR="00130A8D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683720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Príspevok na cestovné a stravné úrad práce uhradí </w:t>
            </w:r>
            <w:proofErr w:type="spellStart"/>
            <w:r w:rsidR="00683720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="00683720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 každý absolvovaný deň </w:t>
            </w:r>
            <w:r w:rsidR="00D9273B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683720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v prípade, ak bol realizovaný prezenčnou formou. </w:t>
            </w:r>
            <w:r w:rsidR="004E6B3E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určenie výšky príspevku na cestovné a stravné </w:t>
            </w:r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predloží </w:t>
            </w:r>
            <w:proofErr w:type="spellStart"/>
            <w:r w:rsidR="00EE7167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UoZ</w:t>
            </w:r>
            <w:proofErr w:type="spellEnd"/>
            <w:r w:rsidR="00EE7167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poskytovateľovi </w:t>
            </w:r>
            <w:r w:rsidR="00D9273B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kompetenčného kurzu</w:t>
            </w:r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formulár </w:t>
            </w:r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potvrdenia o počte absolvovaných dní </w:t>
            </w:r>
            <w:r w:rsidR="00D9273B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</w:t>
            </w:r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kurzu</w:t>
            </w:r>
            <w:r w:rsidR="004C0C0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a mieste realizácie kompetenčného kurzu</w:t>
            </w:r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, ktorý na žiadosť </w:t>
            </w:r>
            <w:proofErr w:type="spellStart"/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poskytovateľ </w:t>
            </w:r>
            <w:r w:rsidR="00D9273B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kompetenčného kurzu</w:t>
            </w:r>
            <w:r w:rsidR="0068372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vyplní. </w:t>
            </w:r>
          </w:p>
          <w:p w:rsidR="00130A8D" w:rsidRPr="00286E54" w:rsidRDefault="00A35D85" w:rsidP="00970B34">
            <w:pPr>
              <w:spacing w:before="60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Úrad práce uhradí </w:t>
            </w:r>
            <w:proofErr w:type="spellStart"/>
            <w:r w:rsidR="009F52AC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341CCB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kurzovné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</w:t>
            </w:r>
            <w:r w:rsidR="00071421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základe predloženia </w:t>
            </w:r>
            <w:r w:rsidR="00315CF6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>potvrdeni</w:t>
            </w:r>
            <w:r w:rsidR="00591A0D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>a</w:t>
            </w:r>
            <w:r w:rsidR="00315CF6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poskytovateľa </w:t>
            </w:r>
            <w:r w:rsidR="004E77E3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>kompetenčného kurzu</w:t>
            </w:r>
            <w:r w:rsidR="00315CF6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o absolvovaní </w:t>
            </w:r>
            <w:r w:rsidR="004E77E3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>kompetenčného</w:t>
            </w:r>
            <w:r w:rsidR="00315CF6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kurzu</w:t>
            </w:r>
            <w:r w:rsidR="00315CF6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CB1DA8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a faktúry 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za zrealizovan</w:t>
            </w:r>
            <w:r w:rsidR="004E77E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ý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E77E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ktoré </w:t>
            </w:r>
            <w:proofErr w:type="spellStart"/>
            <w:r w:rsidR="009F52AC" w:rsidRPr="00286E54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odovzdá </w:t>
            </w:r>
            <w:r w:rsidR="00071421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>do podateľne úradu práce</w:t>
            </w:r>
            <w:r w:rsidR="005D5E2A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sk-SK"/>
              </w:rPr>
              <w:t xml:space="preserve"> alebo na oddelenie poradenstva a vzdelávania </w:t>
            </w:r>
            <w:r w:rsidR="00071421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najneskôr</w:t>
            </w:r>
            <w:r w:rsidR="00071421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CB1DA8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do 15 kalendárnych dní od ukončenia</w:t>
            </w:r>
            <w:r w:rsidR="00B01549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</w:t>
            </w:r>
            <w:r w:rsidR="00B01549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resp. predčasného ukončenia</w:t>
            </w:r>
            <w:r w:rsidR="00CB1DA8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E77E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3F12A6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Po splnení všetkých podmienok úrad práce uhradí </w:t>
            </w:r>
            <w:proofErr w:type="spellStart"/>
            <w:r w:rsidR="009F52AC" w:rsidRPr="00286E54">
              <w:rPr>
                <w:rFonts w:ascii="Times New Roman" w:hAnsi="Times New Roman" w:cs="Times New Roman"/>
                <w:b/>
                <w:sz w:val="17"/>
                <w:szCs w:val="17"/>
              </w:rPr>
              <w:t>UoZ</w:t>
            </w:r>
            <w:proofErr w:type="spellEnd"/>
            <w:r w:rsidR="009F52AC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príspevok na </w:t>
            </w:r>
            <w:r w:rsidR="00130A8D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kurzovné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na </w:t>
            </w:r>
            <w:r w:rsidR="00CB1DA8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číslo úč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</w:t>
            </w:r>
            <w:r w:rsidR="00CB1DA8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</w:t>
            </w:r>
            <w:r w:rsidR="00887510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vo formáte IBAN</w:t>
            </w:r>
            <w:r w:rsidR="00CB1DA8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uveden</w:t>
            </w:r>
            <w:r w:rsidR="00CB1DA8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é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  <w:r w:rsidR="0045356F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na faktúre</w:t>
            </w:r>
            <w:r w:rsidR="00AB3FF4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 ktorú vystaví poskytovateľ kompetenčného kurzu</w:t>
            </w:r>
            <w:r w:rsidR="0045356F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 a </w:t>
            </w:r>
            <w:r w:rsidR="00871A54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v žiadosti o úhradu </w:t>
            </w:r>
            <w:r w:rsidR="00AB3FF4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príspevkov súvisiacich s realizáciou kompetenčného kurzu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</w:t>
            </w:r>
            <w:proofErr w:type="spellStart"/>
            <w:r w:rsidR="009F52AC" w:rsidRPr="00286E54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89189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predloží úradu práce 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splnomocnenie na tento úkon). </w:t>
            </w:r>
          </w:p>
          <w:p w:rsidR="0042554F" w:rsidRPr="00286E54" w:rsidRDefault="0042554F" w:rsidP="00970B3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Pre uplatnenie </w:t>
            </w:r>
            <w:proofErr w:type="spellStart"/>
            <w:r w:rsidR="00832683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KOMPAS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u</w:t>
            </w:r>
            <w:proofErr w:type="spellEnd"/>
            <w:r w:rsidR="0069425B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+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na poskytnutie </w:t>
            </w:r>
            <w:r w:rsidR="00130A8D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príspevku 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na </w:t>
            </w:r>
            <w:r w:rsidR="00130A8D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kurzovné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 je potrebné, aby:</w:t>
            </w:r>
          </w:p>
          <w:p w:rsidR="0042554F" w:rsidRPr="00286E54" w:rsidRDefault="0042554F" w:rsidP="00E14042">
            <w:pPr>
              <w:pStyle w:val="Odsekzoznamu"/>
              <w:numPr>
                <w:ilvl w:val="0"/>
                <w:numId w:val="11"/>
              </w:numPr>
              <w:ind w:left="318" w:hanging="31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 xml:space="preserve">Poskytovateľ </w:t>
            </w:r>
            <w:r w:rsidR="00832683"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kompetenčného kurzu</w:t>
            </w:r>
            <w:r w:rsidRPr="00286E54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:</w:t>
            </w:r>
          </w:p>
          <w:p w:rsidR="0042554F" w:rsidRPr="00286E54" w:rsidRDefault="007B23B6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z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realizoval </w:t>
            </w:r>
            <w:r w:rsidR="001A27B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 predpokladanom termíne</w:t>
            </w:r>
            <w:r w:rsidR="00F000B4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a rozsahu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 ktorý uviedol v  potvrde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ní poskytovateľa </w:t>
            </w:r>
            <w:r w:rsidR="001A27B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:rsidR="00FB6492" w:rsidRPr="00286E54" w:rsidRDefault="00FB6492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zrealizoval kompetenčný kurz na území </w:t>
            </w:r>
            <w:r w:rsidR="00F66D26" w:rsidRPr="00EA5BEF">
              <w:rPr>
                <w:rFonts w:ascii="Times New Roman" w:hAnsi="Times New Roman" w:cs="Times New Roman"/>
                <w:bCs/>
                <w:sz w:val="17"/>
                <w:szCs w:val="17"/>
              </w:rPr>
              <w:t>S</w:t>
            </w:r>
            <w:r w:rsidR="00F66D26">
              <w:rPr>
                <w:rFonts w:ascii="Times New Roman" w:hAnsi="Times New Roman" w:cs="Times New Roman"/>
                <w:bCs/>
                <w:sz w:val="17"/>
                <w:szCs w:val="17"/>
              </w:rPr>
              <w:t>lovenskej republiky okrem Bratislavského samosprávneho kraja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</w:p>
          <w:p w:rsidR="0042554F" w:rsidRPr="00286E54" w:rsidRDefault="00683720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začal realizovať </w:t>
            </w:r>
            <w:r w:rsidR="001A27B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najneskôr do </w:t>
            </w:r>
            <w:r w:rsidR="00B724E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15 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kalendárnych dní </w:t>
            </w:r>
            <w:r w:rsidR="00B724EF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od predpokladaného dátumu začiatku </w:t>
            </w:r>
            <w:r w:rsidR="001A27B3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kompetenčného kurzu</w:t>
            </w:r>
            <w:r w:rsidR="00994C71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 v 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prípade, ak nebude možné zrealizovať </w:t>
            </w:r>
            <w:r w:rsidR="001A27B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 </w:t>
            </w:r>
            <w:r w:rsidR="00B724EF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predpokladanom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termíne</w:t>
            </w:r>
            <w:r w:rsidR="007B23B6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,</w:t>
            </w:r>
          </w:p>
          <w:p w:rsidR="0042554F" w:rsidRPr="00286E54" w:rsidRDefault="007B23B6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u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rčil termín ukončenia </w:t>
            </w:r>
            <w:r w:rsidR="001A27B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so zohľadnením rozsahu </w:t>
            </w:r>
            <w:r w:rsidR="001A27B3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 nadväznosti na stanovený začiatok v 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stanovenom termíne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,</w:t>
            </w:r>
          </w:p>
          <w:p w:rsidR="0042554F" w:rsidRPr="00286E54" w:rsidRDefault="007B23B6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p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o ukončení </w:t>
            </w:r>
            <w:r w:rsidR="00B23E98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42554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vystavil </w:t>
            </w:r>
            <w:proofErr w:type="spellStart"/>
            <w:r w:rsidR="009F52AC" w:rsidRPr="00286E54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286E54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</w:t>
            </w:r>
            <w:r w:rsidR="00315CF6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potvrdenie poskytovateľa </w:t>
            </w:r>
            <w:r w:rsidR="00B23E98" w:rsidRPr="00286E54">
              <w:rPr>
                <w:rFonts w:ascii="Times New Roman" w:hAnsi="Times New Roman" w:cs="Times New Roman"/>
                <w:sz w:val="17"/>
                <w:szCs w:val="17"/>
              </w:rPr>
              <w:t>kompetenčného kurzu</w:t>
            </w:r>
            <w:r w:rsidR="00315CF6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o absolvovaní </w:t>
            </w:r>
            <w:r w:rsidR="00B23E98" w:rsidRPr="00286E54">
              <w:rPr>
                <w:rFonts w:ascii="Times New Roman" w:hAnsi="Times New Roman" w:cs="Times New Roman"/>
                <w:sz w:val="17"/>
                <w:szCs w:val="17"/>
              </w:rPr>
              <w:t>kompetenčného</w:t>
            </w:r>
            <w:r w:rsidR="00EE79D1">
              <w:rPr>
                <w:rFonts w:ascii="Times New Roman" w:hAnsi="Times New Roman" w:cs="Times New Roman"/>
                <w:sz w:val="17"/>
                <w:szCs w:val="17"/>
              </w:rPr>
              <w:t xml:space="preserve"> kurzu</w:t>
            </w: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</w:p>
          <w:p w:rsidR="00FD53AB" w:rsidRPr="009C40E6" w:rsidRDefault="00286E54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 </w:t>
            </w:r>
            <w:r w:rsidRPr="009C40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ukončení, resp. predčasnom ukončení </w:t>
            </w:r>
            <w:r w:rsidR="002C050F" w:rsidRPr="009C40E6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</w:t>
            </w:r>
            <w:r w:rsidR="002C050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kurzu</w:t>
            </w:r>
            <w:r w:rsidR="00FD53AB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FD53AB" w:rsidRPr="00286E54">
              <w:rPr>
                <w:rFonts w:ascii="Times New Roman" w:hAnsi="Times New Roman" w:cs="Times New Roman"/>
                <w:sz w:val="17"/>
                <w:szCs w:val="17"/>
              </w:rPr>
              <w:t>vyplnil</w:t>
            </w:r>
            <w:r w:rsidR="002C050F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pre </w:t>
            </w:r>
            <w:proofErr w:type="spellStart"/>
            <w:r w:rsidR="002C050F" w:rsidRPr="00286E54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FD53AB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formulár potvrdenia o počte absolvovaných dní </w:t>
            </w:r>
            <w:r w:rsidR="002C050F" w:rsidRPr="00286E54">
              <w:rPr>
                <w:rFonts w:ascii="Times New Roman" w:hAnsi="Times New Roman" w:cs="Times New Roman"/>
                <w:sz w:val="17"/>
                <w:szCs w:val="17"/>
              </w:rPr>
              <w:t>kompetenčného</w:t>
            </w:r>
            <w:r w:rsidR="00FD53AB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kurzu</w:t>
            </w:r>
            <w:r w:rsidR="004C0C00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a mieste realizácie kompetenčného kurzu</w:t>
            </w:r>
            <w:r w:rsidR="00FD53AB" w:rsidRPr="00286E54">
              <w:rPr>
                <w:rFonts w:ascii="Times New Roman" w:hAnsi="Times New Roman" w:cs="Times New Roman"/>
                <w:sz w:val="17"/>
                <w:szCs w:val="17"/>
              </w:rPr>
              <w:t>,</w:t>
            </w:r>
          </w:p>
          <w:p w:rsidR="009C40E6" w:rsidRPr="00DD0BCC" w:rsidRDefault="009C40E6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9C40E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 ukončení </w:t>
            </w:r>
            <w:r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kompetenčného kurzu, </w:t>
            </w:r>
            <w:r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ktoré bolo zapríčinené z nepredvídateľných dôvodov na strane poskytovateľa kompetenčného kurzu vystavil </w:t>
            </w:r>
            <w:proofErr w:type="spellStart"/>
            <w:r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potvrdenie, ako prílohu k faktúre, preukazujúce dôvod neabsolvovania dohodnutého rozsahu kompetenčného kurzu, </w:t>
            </w:r>
            <w:r w:rsidR="002171EF"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skutočne absolvovaný počet hodín kompetenčného kurzu a termín absolvovanej časti kompetenčného kurzu,</w:t>
            </w:r>
          </w:p>
          <w:p w:rsidR="002171EF" w:rsidRPr="00DD0BCC" w:rsidRDefault="002171EF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lastRenderedPageBreak/>
              <w:t xml:space="preserve">po predčasnom ukončení kompetenčného kurzu vystavil </w:t>
            </w:r>
            <w:proofErr w:type="spellStart"/>
            <w:r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UoZ</w:t>
            </w:r>
            <w:proofErr w:type="spellEnd"/>
            <w:r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 xml:space="preserve"> potvrdenie, ako prílohu k</w:t>
            </w:r>
            <w:r w:rsidR="00D954AD"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 </w:t>
            </w:r>
            <w:r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faktúre</w:t>
            </w:r>
            <w:r w:rsidR="00D954AD" w:rsidRPr="00DD0BCC">
              <w:rPr>
                <w:rFonts w:ascii="Times New Roman" w:hAnsi="Times New Roman" w:cs="Times New Roman"/>
                <w:bCs/>
                <w:sz w:val="17"/>
                <w:szCs w:val="17"/>
                <w:lang w:eastAsia="sk-SK"/>
              </w:rPr>
              <w:t>, preukazujúce skutočne absolvovaný počet hodín kompetenčného kurzu a termín absolvovanej časti kompetenčného kurzu,</w:t>
            </w:r>
          </w:p>
          <w:p w:rsidR="003458B1" w:rsidRDefault="007B23B6" w:rsidP="003458B1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p</w:t>
            </w:r>
            <w:r w:rsidR="0042554F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o ukončení alebo predčasnom ukončení </w:t>
            </w:r>
            <w:r w:rsidR="00B472F4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42554F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vystavil </w:t>
            </w:r>
            <w:proofErr w:type="spellStart"/>
            <w:r w:rsidR="009F52AC" w:rsidRPr="00DD0BCC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B472F4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faktúru za zrealizovaný kompetenčný kurz</w:t>
            </w:r>
            <w:r w:rsidR="0042554F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najneskôr do 10 kalendárnych dní od ukončenia alebo predčasného ukončenia </w:t>
            </w:r>
            <w:r w:rsidR="00B472F4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42554F" w:rsidRPr="00DD0BCC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</w:p>
          <w:p w:rsidR="00E53C07" w:rsidRPr="003458B1" w:rsidRDefault="0042554F" w:rsidP="003458B1">
            <w:pPr>
              <w:autoSpaceDE w:val="0"/>
              <w:autoSpaceDN w:val="0"/>
              <w:ind w:left="636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Faktúra musí spĺňať náležitosti daňového dokladu podľa § 74 ods. 1 zákona č. 222/2004 Z. z. o dani z pridanej hodnoty v znení </w:t>
            </w:r>
            <w:r w:rsidR="003458B1"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 </w:t>
            </w:r>
            <w:r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neskorších predpisov, a to najmä: identifikácia </w:t>
            </w:r>
            <w:proofErr w:type="spellStart"/>
            <w:r w:rsidR="009F52AC" w:rsidRPr="003458B1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9F52AC"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a poskytovateľa </w:t>
            </w:r>
            <w:r w:rsidR="00E13E01"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sídlo, IČO, splatnosť faktúry, odtlačok pečiatky a podpis oprávneného zástupcu poskytovateľa </w:t>
            </w:r>
            <w:r w:rsidR="00E13E01"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. Poskytovateľ </w:t>
            </w:r>
            <w:r w:rsidR="00AF2C1B" w:rsidRPr="003458B1">
              <w:rPr>
                <w:rFonts w:ascii="Times New Roman" w:hAnsi="Times New Roman" w:cs="Times New Roman"/>
                <w:bCs/>
                <w:sz w:val="17"/>
                <w:szCs w:val="17"/>
              </w:rPr>
              <w:t>kompete</w:t>
            </w:r>
            <w:r w:rsidR="00AF2C1B" w:rsidRPr="003458B1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nčného kurzu</w:t>
            </w:r>
            <w:r w:rsidRPr="003458B1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 vystaví účtovné doklady v rozsahu podľa § 10 ods. 1 zákona č. 431/2002 Z. z. o účtovníctve v znení neskorších predpisov</w:t>
            </w:r>
            <w:r w:rsidR="00E53C07" w:rsidRPr="003458B1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 xml:space="preserve">. </w:t>
            </w:r>
            <w:r w:rsidR="009C13B5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>V </w:t>
            </w:r>
            <w:r w:rsidR="00E53C0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prípade, ak </w:t>
            </w:r>
            <w:proofErr w:type="spellStart"/>
            <w:r w:rsidR="00E53C0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="00E53C0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neabsolvoval všetky dni kompetenčného kurzu (napr. z dôvodu návštevy lekára, krátkodobej pracovnej neschopnosti a pod.), poskytovateľ kompetenčného kurzu vystaví faktúru so sumou, ktorá bude alikvotne krátená za dni neúčasti </w:t>
            </w:r>
            <w:proofErr w:type="spellStart"/>
            <w:r w:rsidR="00E53C0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>UoZ</w:t>
            </w:r>
            <w:proofErr w:type="spellEnd"/>
            <w:r w:rsidR="00E53C07" w:rsidRPr="00EE79D1">
              <w:rPr>
                <w:rFonts w:ascii="Times New Roman" w:hAnsi="Times New Roman" w:cs="Times New Roman"/>
                <w:bCs/>
                <w:sz w:val="17"/>
                <w:szCs w:val="17"/>
              </w:rPr>
              <w:t>.</w:t>
            </w:r>
          </w:p>
          <w:p w:rsidR="00FE688D" w:rsidRPr="00286E54" w:rsidRDefault="004E6B3E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vo faktúre, ktorú vystavil, uviedol 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rozsah </w:t>
            </w:r>
            <w:r w:rsidR="00544F6A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(v hod.), dátum začiatku a ukončenia </w:t>
            </w:r>
            <w:r w:rsidR="00544F6A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číslo </w:t>
            </w:r>
            <w:proofErr w:type="spellStart"/>
            <w:r w:rsidR="00544F6A">
              <w:rPr>
                <w:rFonts w:ascii="Times New Roman" w:hAnsi="Times New Roman" w:cs="Times New Roman"/>
                <w:bCs/>
                <w:sz w:val="17"/>
                <w:szCs w:val="17"/>
              </w:rPr>
              <w:t>KOMPAS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>u</w:t>
            </w:r>
            <w:proofErr w:type="spellEnd"/>
            <w:r w:rsidR="0069425B">
              <w:rPr>
                <w:rFonts w:ascii="Times New Roman" w:hAnsi="Times New Roman" w:cs="Times New Roman"/>
                <w:bCs/>
                <w:sz w:val="17"/>
                <w:szCs w:val="17"/>
              </w:rPr>
              <w:t>+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, ku ktorému sa faktúra vzťahuje a ktoré môže byť uvedené aj ako číslo objednávky. Poskytovateľ </w:t>
            </w:r>
            <w:r w:rsidR="00544F6A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má povinnosť vo faktúre uviesť popis poskytnutej služby</w:t>
            </w:r>
            <w:r w:rsidR="00544F6A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za ktorú si fakturuje finančné prostriedky, to znamená, že uvedie, že fakturuje za vzdelávacie služby, resp. za kurzovné za zrealizovaný </w:t>
            </w:r>
            <w:r w:rsidR="008F4A15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</w:t>
            </w:r>
            <w:r w:rsidR="00FE688D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kurz, resp. </w:t>
            </w:r>
            <w:r w:rsidR="00FE688D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synonymá alebo analogické popisy tohto textu</w:t>
            </w:r>
            <w:r w:rsidR="007B23B6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="00FE688D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</w:p>
          <w:p w:rsidR="0042554F" w:rsidRPr="00286E54" w:rsidRDefault="007B23B6" w:rsidP="00E14042">
            <w:pPr>
              <w:numPr>
                <w:ilvl w:val="0"/>
                <w:numId w:val="10"/>
              </w:numPr>
              <w:autoSpaceDE w:val="0"/>
              <w:autoSpaceDN w:val="0"/>
              <w:ind w:left="636" w:hanging="318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a</w:t>
            </w:r>
            <w:r w:rsidR="00285C69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kceptoval, že úrad práce uhradí </w:t>
            </w:r>
            <w:proofErr w:type="spellStart"/>
            <w:r w:rsidR="00711637" w:rsidRPr="00286E54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711637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285C69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príspevok na </w:t>
            </w:r>
            <w:r w:rsidR="00142C91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kurzovné</w:t>
            </w:r>
            <w:r w:rsidR="00D55844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na číslo účtu IBAN uveden</w:t>
            </w:r>
            <w:r w:rsidR="005477F0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é</w:t>
            </w:r>
            <w:r w:rsidR="00D55844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5356F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na faktúre a </w:t>
            </w:r>
            <w:r w:rsidR="00D55844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v žiadosti o úhradu </w:t>
            </w:r>
            <w:r w:rsidR="00AB3FF4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príspevkov súvisiacich s realizáciou kompetenčného kurzu</w:t>
            </w:r>
            <w:r w:rsidR="00285C69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>, do 30 kalendárnych dní od jej doručenia na úrad práce.</w:t>
            </w:r>
            <w:r w:rsidR="00FE688D" w:rsidRPr="00286E54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FE688D" w:rsidRPr="00286E54">
              <w:rPr>
                <w:rFonts w:ascii="Times New Roman" w:hAnsi="Times New Roman" w:cs="Times New Roman"/>
                <w:sz w:val="17"/>
                <w:szCs w:val="17"/>
              </w:rPr>
              <w:t>V prípade, ak úrad</w:t>
            </w:r>
            <w:r w:rsidR="00891893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práce</w:t>
            </w:r>
            <w:r w:rsidR="00FE688D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zistí v predložených dokladoch nezrovnalosti, lehota na vyplatenie</w:t>
            </w:r>
            <w:r w:rsidR="00341CCB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príspevku neplynie, a to až do</w:t>
            </w:r>
            <w:r w:rsidR="00FE688D" w:rsidRPr="00286E54">
              <w:rPr>
                <w:rFonts w:ascii="Times New Roman" w:hAnsi="Times New Roman" w:cs="Times New Roman"/>
                <w:sz w:val="17"/>
                <w:szCs w:val="17"/>
              </w:rPr>
              <w:t xml:space="preserve"> odstránenia zistených nezrovnalostí.</w:t>
            </w:r>
          </w:p>
          <w:p w:rsidR="0042554F" w:rsidRPr="006B016B" w:rsidRDefault="00711637" w:rsidP="00E14042">
            <w:pPr>
              <w:pStyle w:val="Odsekzoznamu"/>
              <w:numPr>
                <w:ilvl w:val="0"/>
                <w:numId w:val="11"/>
              </w:numPr>
              <w:ind w:left="318" w:hanging="318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</w:pPr>
            <w:proofErr w:type="spellStart"/>
            <w:r w:rsidRPr="00711637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UoZ</w:t>
            </w:r>
            <w:proofErr w:type="spellEnd"/>
            <w:r w:rsidR="0042554F" w:rsidRPr="006B016B">
              <w:rPr>
                <w:rFonts w:ascii="Times New Roman" w:hAnsi="Times New Roman" w:cs="Times New Roman"/>
                <w:b/>
                <w:bCs/>
                <w:sz w:val="17"/>
                <w:szCs w:val="17"/>
                <w:u w:val="single"/>
              </w:rPr>
              <w:t>:</w:t>
            </w:r>
          </w:p>
          <w:p w:rsidR="0042554F" w:rsidRPr="006B016B" w:rsidRDefault="003A6802" w:rsidP="00E14042">
            <w:pPr>
              <w:numPr>
                <w:ilvl w:val="0"/>
                <w:numId w:val="13"/>
              </w:numPr>
              <w:autoSpaceDE w:val="0"/>
              <w:autoSpaceDN w:val="0"/>
              <w:ind w:left="601" w:hanging="283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>b</w:t>
            </w:r>
            <w:r w:rsidR="0042554F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ol vedený v evidencii </w:t>
            </w:r>
            <w:proofErr w:type="spellStart"/>
            <w:r w:rsidR="00711637" w:rsidRPr="00711637">
              <w:rPr>
                <w:rFonts w:ascii="Times New Roman" w:hAnsi="Times New Roman" w:cs="Times New Roman"/>
                <w:sz w:val="17"/>
                <w:szCs w:val="17"/>
              </w:rPr>
              <w:t>UoZ</w:t>
            </w:r>
            <w:proofErr w:type="spellEnd"/>
            <w:r w:rsidR="00711637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42554F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počas celej doby realizácie </w:t>
            </w:r>
            <w:r w:rsidR="00417416">
              <w:rPr>
                <w:rFonts w:ascii="Times New Roman" w:hAnsi="Times New Roman" w:cs="Times New Roman"/>
                <w:bCs/>
                <w:sz w:val="17"/>
                <w:szCs w:val="17"/>
              </w:rPr>
              <w:t>kompetenčného kurzu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</w:p>
          <w:p w:rsidR="00655706" w:rsidRDefault="003A6802" w:rsidP="00970B34">
            <w:pPr>
              <w:numPr>
                <w:ilvl w:val="0"/>
                <w:numId w:val="13"/>
              </w:numPr>
              <w:autoSpaceDE w:val="0"/>
              <w:autoSpaceDN w:val="0"/>
              <w:ind w:left="601" w:hanging="283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>ú</w:t>
            </w:r>
            <w:r w:rsidR="0042554F"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spešne ukončil </w:t>
            </w:r>
            <w:r w:rsidR="00417416">
              <w:rPr>
                <w:rFonts w:ascii="Times New Roman" w:hAnsi="Times New Roman" w:cs="Times New Roman"/>
                <w:bCs/>
                <w:sz w:val="17"/>
                <w:szCs w:val="17"/>
              </w:rPr>
              <w:t>kompetenčný kurz</w:t>
            </w:r>
            <w:r w:rsidRPr="006B016B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</w:p>
          <w:p w:rsidR="004E6B3E" w:rsidRPr="004E6B3E" w:rsidRDefault="003A6802" w:rsidP="00970B34">
            <w:pPr>
              <w:numPr>
                <w:ilvl w:val="0"/>
                <w:numId w:val="13"/>
              </w:numPr>
              <w:autoSpaceDE w:val="0"/>
              <w:autoSpaceDN w:val="0"/>
              <w:ind w:left="601" w:hanging="284"/>
              <w:jc w:val="both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655706">
              <w:rPr>
                <w:rFonts w:ascii="Times New Roman" w:hAnsi="Times New Roman" w:cs="Times New Roman"/>
                <w:bCs/>
                <w:sz w:val="17"/>
                <w:szCs w:val="17"/>
              </w:rPr>
              <w:t>p</w:t>
            </w:r>
            <w:r w:rsidR="0042554F" w:rsidRPr="00655706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redložil úradu práce </w:t>
            </w:r>
            <w:r w:rsidR="00655706" w:rsidRPr="00655706">
              <w:rPr>
                <w:rFonts w:ascii="Times New Roman" w:hAnsi="Times New Roman" w:cs="Times New Roman"/>
                <w:sz w:val="17"/>
                <w:szCs w:val="17"/>
              </w:rPr>
              <w:t>žiados</w:t>
            </w:r>
            <w:r w:rsidR="009C40E6">
              <w:rPr>
                <w:rFonts w:ascii="Times New Roman" w:hAnsi="Times New Roman" w:cs="Times New Roman"/>
                <w:sz w:val="17"/>
                <w:szCs w:val="17"/>
              </w:rPr>
              <w:t>ť</w:t>
            </w:r>
            <w:r w:rsidR="00655706" w:rsidRPr="00655706">
              <w:rPr>
                <w:rFonts w:ascii="Times New Roman" w:hAnsi="Times New Roman" w:cs="Times New Roman"/>
                <w:sz w:val="17"/>
                <w:szCs w:val="17"/>
              </w:rPr>
              <w:t xml:space="preserve"> o úhradu príspevkov a podporné doklady v zmysle dohody, ktorú uzatvoril s úradom práce</w:t>
            </w:r>
            <w:r w:rsidR="004E6B3E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76673A" w:rsidRPr="00DF3D2B" w:rsidRDefault="0076673A" w:rsidP="00970B34">
            <w:pPr>
              <w:numPr>
                <w:ilvl w:val="0"/>
                <w:numId w:val="9"/>
              </w:numPr>
              <w:autoSpaceDE w:val="0"/>
              <w:autoSpaceDN w:val="0"/>
              <w:spacing w:before="60"/>
              <w:ind w:left="0" w:hanging="284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Úrad práce uhradí </w:t>
            </w:r>
            <w:proofErr w:type="spellStart"/>
            <w:r w:rsidRPr="00DF3D2B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príspevok na </w:t>
            </w:r>
            <w:r w:rsidR="00130A8D"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kurzovné</w:t>
            </w:r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v alikvotnej výške za absolvovanú časť </w:t>
            </w:r>
            <w:r w:rsidR="00FB47A9"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kompetenčného kurzu</w:t>
            </w:r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, ak </w:t>
            </w:r>
            <w:proofErr w:type="spellStart"/>
            <w:r w:rsidRPr="00DF3D2B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predčasne ukončí </w:t>
            </w:r>
            <w:r w:rsidR="00FB47A9"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kompetenčný kurz</w:t>
            </w:r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z dôvodov</w:t>
            </w: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vymedzených v:</w:t>
            </w:r>
          </w:p>
          <w:p w:rsidR="008E29C2" w:rsidRPr="00DF3D2B" w:rsidRDefault="008E29C2" w:rsidP="008E29C2">
            <w:pPr>
              <w:numPr>
                <w:ilvl w:val="0"/>
                <w:numId w:val="3"/>
              </w:numPr>
              <w:spacing w:after="200"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§ 36 ods. 1 </w:t>
            </w:r>
            <w:r w:rsidR="005B5D8B" w:rsidRPr="00DF3D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zákona č. 5/2004 Z. z. o službách zamestnanosti a o zmene a doplnení niektorých zákonov v znení neskorších predpisov (ďalej len „ zákon o službách zamestnanosti“) </w:t>
            </w:r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písm.:</w:t>
            </w:r>
          </w:p>
          <w:p w:rsidR="009E3247" w:rsidRPr="00DF3D2B" w:rsidRDefault="008E29C2" w:rsidP="00343C4F">
            <w:pPr>
              <w:numPr>
                <w:ilvl w:val="0"/>
                <w:numId w:val="18"/>
              </w:numPr>
              <w:tabs>
                <w:tab w:val="left" w:pos="601"/>
              </w:tabs>
              <w:spacing w:after="200"/>
              <w:ind w:left="318" w:firstLine="0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vznik pracovného pomeru alebo obdobného pracovného vzťahu, a </w:t>
            </w:r>
          </w:p>
          <w:p w:rsidR="00312C63" w:rsidRPr="00DF3D2B" w:rsidRDefault="008E29C2" w:rsidP="00560DAB">
            <w:pPr>
              <w:numPr>
                <w:ilvl w:val="0"/>
                <w:numId w:val="18"/>
              </w:numPr>
              <w:tabs>
                <w:tab w:val="left" w:pos="601"/>
              </w:tabs>
              <w:spacing w:after="200"/>
              <w:ind w:left="318" w:firstLine="0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vznik oprávnenia prevádzkovať alebo vykonávať samostatnú zárobkovú činnosť</w:t>
            </w:r>
            <w:r w:rsidR="00560DAB"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</w:t>
            </w:r>
          </w:p>
          <w:p w:rsidR="004D149F" w:rsidRPr="00DF3D2B" w:rsidRDefault="004D149F" w:rsidP="00312C63">
            <w:pPr>
              <w:tabs>
                <w:tab w:val="left" w:pos="601"/>
              </w:tabs>
              <w:spacing w:after="200"/>
              <w:ind w:left="318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i/>
                <w:sz w:val="16"/>
                <w:szCs w:val="16"/>
                <w:lang w:eastAsia="sk-SK"/>
              </w:rPr>
              <w:t>alebo</w:t>
            </w:r>
          </w:p>
          <w:p w:rsidR="008E29C2" w:rsidRPr="00DF3D2B" w:rsidRDefault="008E29C2" w:rsidP="008E29C2">
            <w:pPr>
              <w:numPr>
                <w:ilvl w:val="0"/>
                <w:numId w:val="3"/>
              </w:numPr>
              <w:spacing w:after="200" w:line="276" w:lineRule="auto"/>
              <w:ind w:left="318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§ 36 ods. 4 zákona o službách zamestnanosti písm.:</w:t>
            </w:r>
          </w:p>
          <w:p w:rsidR="005B0568" w:rsidRPr="00DF3D2B" w:rsidRDefault="008E29C2" w:rsidP="00343C4F">
            <w:pPr>
              <w:numPr>
                <w:ilvl w:val="0"/>
                <w:numId w:val="20"/>
              </w:numPr>
              <w:spacing w:after="200"/>
              <w:ind w:left="602" w:hanging="284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ak miesto výkonu zamestnania a povaha zamestnania manžela alebo ak miesto výkonu zamestnania a povaha zamestnania neumožňujú zabezpečiť sprevádzanie dieťaťa do desiatich rokov veku do predškols</w:t>
            </w:r>
            <w:r w:rsidR="005B0568"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kého zariadenia alebo do školy,</w:t>
            </w:r>
          </w:p>
          <w:p w:rsidR="008E29C2" w:rsidRPr="00DF3D2B" w:rsidRDefault="008E29C2" w:rsidP="00343C4F">
            <w:pPr>
              <w:numPr>
                <w:ilvl w:val="0"/>
                <w:numId w:val="20"/>
              </w:numPr>
              <w:spacing w:after="200"/>
              <w:ind w:left="602" w:hanging="284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a</w:t>
            </w:r>
            <w:r w:rsidR="009E3247"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zdravotný stav</w:t>
            </w:r>
            <w:r w:rsidRPr="00DF3D2B">
              <w:rPr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posúdený podľa </w:t>
            </w:r>
            <w:hyperlink r:id="rId16" w:anchor="paragraf-19" w:tooltip="Odkaz na predpis alebo ustanovenie" w:history="1">
              <w:r w:rsidRPr="00DF3D2B">
                <w:rPr>
                  <w:rFonts w:ascii="Times New Roman" w:hAnsi="Times New Roman" w:cs="Times New Roman"/>
                  <w:bCs/>
                  <w:sz w:val="16"/>
                  <w:szCs w:val="16"/>
                  <w:lang w:eastAsia="sk-SK"/>
                </w:rPr>
                <w:t>§ 19 ods. 1</w:t>
              </w:r>
            </w:hyperlink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,</w:t>
            </w:r>
          </w:p>
          <w:p w:rsidR="008E29C2" w:rsidRPr="00DF3D2B" w:rsidRDefault="008E29C2" w:rsidP="00343C4F">
            <w:pPr>
              <w:numPr>
                <w:ilvl w:val="0"/>
                <w:numId w:val="20"/>
              </w:numPr>
              <w:spacing w:after="200"/>
              <w:ind w:left="602" w:hanging="284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dočasná pracovná neschopnosť </w:t>
            </w:r>
            <w:proofErr w:type="spellStart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, ktorej začiatok a skončenie sa úradu</w:t>
            </w:r>
            <w:r w:rsidR="00393E78"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práce</w:t>
            </w: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preukazuje potvrdením o dočasnej pracovnej neschopnosti</w:t>
            </w:r>
            <w:r w:rsidRPr="00DF3D2B">
              <w:rPr>
                <w:sz w:val="16"/>
                <w:szCs w:val="16"/>
                <w:lang w:eastAsia="sk-SK"/>
              </w:rPr>
              <w:t xml:space="preserve"> </w:t>
            </w: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do troch pracovných dní odo dňa vystavenia potvrdenia o do</w:t>
            </w:r>
            <w:r w:rsidR="00930DFC"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časnej pracovnej neschopnosti a </w:t>
            </w: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pracovným dňom nasledujúcim po skončení dočasnej pracovnej neschopnosti;</w:t>
            </w:r>
            <w:r w:rsidRPr="00DF3D2B">
              <w:rPr>
                <w:sz w:val="16"/>
                <w:szCs w:val="16"/>
                <w:lang w:eastAsia="sk-SK"/>
              </w:rPr>
              <w:t xml:space="preserve"> </w:t>
            </w: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skončenie dočasnej pracovnej neschopnosti preukazuje </w:t>
            </w:r>
            <w:proofErr w:type="spellStart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osobne,</w:t>
            </w:r>
          </w:p>
          <w:p w:rsidR="008E29C2" w:rsidRPr="00DF3D2B" w:rsidRDefault="008E29C2" w:rsidP="00343C4F">
            <w:pPr>
              <w:numPr>
                <w:ilvl w:val="0"/>
                <w:numId w:val="20"/>
              </w:numPr>
              <w:spacing w:after="200"/>
              <w:ind w:left="602" w:hanging="284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zdravotný stav blízkych osôb, ktorý si na základe písomného vyjadrenia ošetrujúceho lekára alebo rozhodnutia zdravotníckeho zariadenia vyžaduje osobnú starostlivosť, ošetrovanie alebo sprevádzanie; písomné vyjadrenie ošetrujúceho lekára alebo rozhodnutie zdravotníckeho zariadenia o začatí osobnej starostlivosti alebo ošetrovania predkladá </w:t>
            </w:r>
            <w:proofErr w:type="spellStart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do troch pracovných dní odo dňa vystavenia písomného vyjadrenia ošetrujúceho lekára alebo rozhodnutia zdravotníckeho zariadenia, písomné vyjadrenie ošetrujúceho lekára alebo rozhodnutie zdravotníckeho zariadenia o skončení osobnej starostlivosti alebo ošetrovania predkladá </w:t>
            </w:r>
            <w:proofErr w:type="spellStart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nasledujúci pracovný deň po skončení osobnej starostlivosti alebo ošetrovania a doklad o sprevádzaní predkladá </w:t>
            </w:r>
            <w:proofErr w:type="spellStart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UoZ</w:t>
            </w:r>
            <w:proofErr w:type="spellEnd"/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nasledujúci pracovný deň po skončení sprevádzania.</w:t>
            </w:r>
          </w:p>
          <w:p w:rsidR="008E29C2" w:rsidRPr="00DF3D2B" w:rsidRDefault="008E29C2" w:rsidP="00343C4F">
            <w:pPr>
              <w:numPr>
                <w:ilvl w:val="0"/>
                <w:numId w:val="20"/>
              </w:numPr>
              <w:spacing w:after="200"/>
              <w:ind w:left="602" w:hanging="284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výkon dobrovoľnej vojenskej prípravy podľa osobitného predpisu, vykonávanie pravidelného cvičenia alebo plnenie úloh ozbrojených síl Slovenskej republiky počas zaradenia do aktívnych záloh podľa osobitného predpisu, ktorých začatie a</w:t>
            </w:r>
            <w:r w:rsidR="009E3247"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skončenie sa úradu preukazuje najneskôr jeden pracovný deň pred ich začatím a tri pracovné dni po ich skončení,</w:t>
            </w:r>
          </w:p>
          <w:p w:rsidR="008E29C2" w:rsidRPr="00DF3D2B" w:rsidRDefault="008E29C2" w:rsidP="00970B34">
            <w:pPr>
              <w:numPr>
                <w:ilvl w:val="0"/>
                <w:numId w:val="20"/>
              </w:numPr>
              <w:spacing w:before="60" w:after="60"/>
              <w:ind w:left="602" w:hanging="284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</w:pPr>
            <w:r w:rsidRPr="00DF3D2B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iné dôvody, ktorých vážnosť posudzuje úrad práce. </w:t>
            </w:r>
          </w:p>
          <w:p w:rsidR="00312C63" w:rsidRPr="00312C63" w:rsidRDefault="00312C63" w:rsidP="00312C63">
            <w:pPr>
              <w:spacing w:before="60" w:after="60"/>
              <w:ind w:left="318"/>
              <w:contextualSpacing/>
              <w:jc w:val="both"/>
              <w:rPr>
                <w:rFonts w:ascii="Times New Roman" w:hAnsi="Times New Roman" w:cs="Times New Roman"/>
                <w:bCs/>
                <w:sz w:val="4"/>
                <w:szCs w:val="4"/>
                <w:lang w:eastAsia="sk-SK"/>
              </w:rPr>
            </w:pPr>
          </w:p>
          <w:p w:rsidR="00343C4F" w:rsidRDefault="00226CE4" w:rsidP="00EE79D1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V prípade, ak </w:t>
            </w:r>
            <w:proofErr w:type="spellStart"/>
            <w:r w:rsidR="00711637" w:rsidRPr="00EE79D1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="00711637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predčasne ukončí </w:t>
            </w:r>
            <w:r w:rsidR="00610475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kompetenčný kurz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z dôvodu nástupu do pracovného pomeru k zamestnávateľovi, alebo začatia prevádzkovania alebo vykonávania samostatnej zárobkovej činnosti, môže po dohode s poskytovateľom </w:t>
            </w:r>
            <w:r w:rsidR="00610475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dokončiť </w:t>
            </w:r>
            <w:r w:rsidR="00610475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kompetenčný</w:t>
            </w:r>
            <w:r w:rsidR="007A70A9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kurz,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avšak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úrad práce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uhradí </w:t>
            </w:r>
            <w:proofErr w:type="spellStart"/>
            <w:r w:rsidR="00711637" w:rsidRPr="00EE79D1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príspevok na </w:t>
            </w:r>
            <w:r w:rsidR="00CD6DBF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kurzovné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len v alikvotnej výške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(za obdobie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pokiaľ bol </w:t>
            </w:r>
            <w:proofErr w:type="spellStart"/>
            <w:r w:rsidR="00711637" w:rsidRPr="00EE79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UoZ</w:t>
            </w:r>
            <w:proofErr w:type="spellEnd"/>
            <w:r w:rsidR="00711637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vedený v evidencii </w:t>
            </w:r>
            <w:proofErr w:type="spellStart"/>
            <w:r w:rsidR="00711637" w:rsidRPr="00EE79D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.</w:t>
            </w:r>
          </w:p>
          <w:p w:rsidR="00EE79D1" w:rsidRPr="00EE79D1" w:rsidRDefault="00EE79D1" w:rsidP="00EE79D1">
            <w:pPr>
              <w:jc w:val="both"/>
              <w:rPr>
                <w:rFonts w:ascii="Times New Roman" w:hAnsi="Times New Roman" w:cs="Times New Roman"/>
                <w:b/>
                <w:bCs/>
                <w:sz w:val="4"/>
                <w:szCs w:val="4"/>
                <w:lang w:eastAsia="sk-SK"/>
              </w:rPr>
            </w:pPr>
          </w:p>
          <w:p w:rsidR="00312C63" w:rsidRPr="00EE79D1" w:rsidRDefault="00312C63" w:rsidP="00EE79D1">
            <w:pPr>
              <w:jc w:val="both"/>
              <w:rPr>
                <w:rFonts w:ascii="Times New Roman" w:hAnsi="Times New Roman" w:cs="Times New Roman"/>
                <w:b/>
                <w:bCs/>
                <w:sz w:val="2"/>
                <w:szCs w:val="2"/>
                <w:lang w:eastAsia="sk-SK"/>
              </w:rPr>
            </w:pPr>
          </w:p>
          <w:p w:rsidR="00343C4F" w:rsidRDefault="00343C4F" w:rsidP="00EE79D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proofErr w:type="spellStart"/>
            <w:r w:rsidRPr="00EE79D1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je povinný </w:t>
            </w:r>
            <w:r w:rsidR="00270C02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bezodkladne </w:t>
            </w:r>
            <w:r w:rsidR="00EE7167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po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predčasn</w:t>
            </w:r>
            <w:r w:rsidR="00EE7167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om ukončení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</w:t>
            </w:r>
            <w:r w:rsidR="00A010A5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z dôvodov</w:t>
            </w:r>
            <w:r w:rsidR="00505CD4" w:rsidRPr="00EE79D1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vymedzených v § 36 ods. 1 zákona o službách zamestnanosti písm. a) a písm. b) alebo § 36 ods. 4 zákona o službách zamestnanosti</w:t>
            </w:r>
            <w:r w:rsidRPr="00EE79D1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 xml:space="preserve"> 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oznámiť túto skutočnosť poskytovateľovi </w:t>
            </w:r>
            <w:r w:rsidR="00A010A5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sk-SK"/>
              </w:rPr>
              <w:t xml:space="preserve">. V takom prípade je 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poskytovateľ </w:t>
            </w:r>
            <w:r w:rsidR="00A010A5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oprávnený vystaviť faktúru len v alikvotnej výške za absolvovanú časť </w:t>
            </w:r>
            <w:r w:rsidR="00A010A5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. Poskytovateľ </w:t>
            </w:r>
            <w:r w:rsidR="00A010A5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je povinný k tejto faktúre vystaviť </w:t>
            </w:r>
            <w:proofErr w:type="spellStart"/>
            <w:r w:rsidRPr="00EE79D1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potvrdenie preukazujúce skutočne absolvovaný počet hodín </w:t>
            </w:r>
            <w:r w:rsidR="00A010A5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a termín absolvovanej časti </w:t>
            </w:r>
            <w:r w:rsidR="00A010A5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, spolu s výpočtom fakturovanej sumy. Ak nebude výpočet fakturovanej sumy v</w:t>
            </w:r>
            <w:r w:rsidR="00D17827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 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súlade</w:t>
            </w:r>
            <w:r w:rsidR="00D17827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s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údajmi v potvrdení poskytovateľa </w:t>
            </w:r>
            <w:r w:rsidR="00A010A5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a relevantných dokladoch</w:t>
            </w:r>
            <w:r w:rsidRPr="00EE79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sk-SK"/>
              </w:rPr>
              <w:t xml:space="preserve">, ktoré </w:t>
            </w:r>
            <w:proofErr w:type="spellStart"/>
            <w:r w:rsidRPr="00EE79D1">
              <w:rPr>
                <w:rFonts w:ascii="Times New Roman" w:hAnsi="Times New Roman" w:cs="Times New Roman"/>
                <w:sz w:val="16"/>
                <w:szCs w:val="16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sk-SK"/>
              </w:rPr>
              <w:t xml:space="preserve"> predloží</w:t>
            </w:r>
            <w:r w:rsidR="00D83B08" w:rsidRPr="00EE79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sk-SK"/>
              </w:rPr>
              <w:t xml:space="preserve"> úradu práce</w:t>
            </w:r>
            <w:r w:rsidRPr="00EE79D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eastAsia="sk-SK"/>
              </w:rPr>
              <w:t xml:space="preserve">, 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úrad práce príspevok na kurzovné </w:t>
            </w:r>
            <w:proofErr w:type="spellStart"/>
            <w:r w:rsidRPr="00EE79D1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neposkytne. Úrad príspevok na kurzovné </w:t>
            </w:r>
            <w:proofErr w:type="spellStart"/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neposkytne ani v prípade nedodržania tohto postupu.</w:t>
            </w:r>
          </w:p>
          <w:p w:rsidR="00EE79D1" w:rsidRPr="00EE79D1" w:rsidRDefault="00EE79D1" w:rsidP="00EE79D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  <w:lang w:eastAsia="sk-SK"/>
              </w:rPr>
            </w:pPr>
          </w:p>
          <w:p w:rsidR="00312C63" w:rsidRPr="00EE79D1" w:rsidRDefault="00343C4F" w:rsidP="00EE603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</w:pP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V prípade nedodržania </w:t>
            </w:r>
            <w:r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 xml:space="preserve">základných pravidiel realizácie </w:t>
            </w:r>
            <w:r w:rsidR="00A010A5"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>kompetenčného kurzu</w:t>
            </w:r>
            <w:r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 xml:space="preserve"> stratí </w:t>
            </w:r>
            <w:r w:rsidR="00A010A5"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>KOMPAS</w:t>
            </w:r>
            <w:r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 xml:space="preserve">+ platnosť a príspevok na kurzovné úrad 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práce</w:t>
            </w:r>
            <w:r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 xml:space="preserve"> </w:t>
            </w:r>
            <w:proofErr w:type="spellStart"/>
            <w:r w:rsidRPr="00EE79D1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 xml:space="preserve"> neposkytne.</w:t>
            </w:r>
          </w:p>
          <w:p w:rsidR="00EE79D1" w:rsidRPr="00EE79D1" w:rsidRDefault="00343C4F" w:rsidP="00EE79D1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Ak </w:t>
            </w:r>
            <w:proofErr w:type="spellStart"/>
            <w:r w:rsidRPr="00EE79D1">
              <w:rPr>
                <w:rFonts w:ascii="Times New Roman" w:hAnsi="Times New Roman" w:cs="Times New Roman"/>
                <w:b/>
                <w:sz w:val="16"/>
                <w:szCs w:val="16"/>
              </w:rPr>
              <w:t>UoZ</w:t>
            </w:r>
            <w:proofErr w:type="spellEnd"/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predčasne ukončí </w:t>
            </w:r>
            <w:r w:rsidR="00A010A5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kompetenčný kurz</w:t>
            </w:r>
            <w:r w:rsidR="00505CD4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bez 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dôvodov</w:t>
            </w:r>
            <w:r w:rsidR="00505CD4"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 xml:space="preserve"> </w:t>
            </w:r>
            <w:r w:rsidR="00505CD4" w:rsidRPr="00EE79D1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vymedzených v § 36 ods. 1 zákona o službách zamestnanosti písm. a) a</w:t>
            </w:r>
            <w:r w:rsidR="00560DAB" w:rsidRPr="00EE79D1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 </w:t>
            </w:r>
            <w:r w:rsidR="00505CD4" w:rsidRPr="00EE79D1">
              <w:rPr>
                <w:rFonts w:ascii="Times New Roman" w:hAnsi="Times New Roman" w:cs="Times New Roman"/>
                <w:bCs/>
                <w:sz w:val="16"/>
                <w:szCs w:val="16"/>
                <w:lang w:eastAsia="sk-SK"/>
              </w:rPr>
              <w:t>písm. b) alebo § 36 ods. 4 zákona o službách zamestnanosti</w:t>
            </w:r>
            <w:r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, </w:t>
            </w:r>
            <w:r w:rsidR="004E6B3E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úrad práce je povinný </w:t>
            </w:r>
            <w:r w:rsidR="00970B34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postupovať v súlade so zákonom </w:t>
            </w:r>
            <w:r w:rsidR="004E6B3E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o službách zamestnanosti a zákonom o správnom konaní a v tomto prípade </w:t>
            </w:r>
            <w:proofErr w:type="spellStart"/>
            <w:r w:rsidR="004E6B3E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>UoZ</w:t>
            </w:r>
            <w:proofErr w:type="spellEnd"/>
            <w:r w:rsidR="004E6B3E" w:rsidRPr="00EE79D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sk-SK"/>
              </w:rPr>
              <w:t xml:space="preserve"> príspevky neposkytne.</w:t>
            </w:r>
          </w:p>
          <w:p w:rsidR="009C40E6" w:rsidRPr="00FA0C98" w:rsidRDefault="00343C4F" w:rsidP="00EE79D1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  <w:lang w:eastAsia="sk-SK"/>
              </w:rPr>
            </w:pPr>
            <w:r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>Pri poskytovaní príspevku na kurzovné sa neuplatňuje oslobodenie od dane z pridanej hodnoty podľa</w:t>
            </w:r>
            <w:r w:rsidR="00B047D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 xml:space="preserve"> § 31 ods. 1 písm. c) zákona č. </w:t>
            </w:r>
            <w:r w:rsidRPr="00EE79D1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eastAsia="sk-SK"/>
              </w:rPr>
              <w:t>222/2004 Z. z</w:t>
            </w:r>
            <w:r w:rsidRPr="00EE79D1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sk-SK"/>
              </w:rPr>
              <w:t>. o dani z pridanej hodnoty v znení neskorších predpisov.</w:t>
            </w:r>
          </w:p>
        </w:tc>
      </w:tr>
    </w:tbl>
    <w:p w:rsidR="003B721C" w:rsidRDefault="003B721C" w:rsidP="00B047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B721C" w:rsidSect="00DF3D2B">
      <w:footerReference w:type="default" r:id="rId17"/>
      <w:pgSz w:w="11906" w:h="16838" w:code="9"/>
      <w:pgMar w:top="1418" w:right="1418" w:bottom="1276" w:left="1418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8C" w:rsidRDefault="00884F8C" w:rsidP="00C103BC">
      <w:pPr>
        <w:spacing w:after="0" w:line="240" w:lineRule="auto"/>
      </w:pPr>
      <w:r>
        <w:separator/>
      </w:r>
    </w:p>
  </w:endnote>
  <w:endnote w:type="continuationSeparator" w:id="0">
    <w:p w:rsidR="00884F8C" w:rsidRDefault="00884F8C" w:rsidP="00C1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08" w:rsidRPr="00276ECC" w:rsidRDefault="00296808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18"/>
        <w:szCs w:val="20"/>
      </w:rPr>
    </w:pPr>
  </w:p>
  <w:p w:rsidR="00296808" w:rsidRPr="00D60EA8" w:rsidRDefault="009D238F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>Tento</w:t>
    </w:r>
    <w:r w:rsidR="00296808"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:rsidR="00296808" w:rsidRPr="00635995" w:rsidRDefault="00296808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296808" w:rsidRDefault="00296808" w:rsidP="007A6AA3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296808" w:rsidRDefault="00296808" w:rsidP="007A6AA3">
    <w:pPr>
      <w:pStyle w:val="Nadpis2"/>
      <w:spacing w:before="0" w:line="240" w:lineRule="auto"/>
      <w:jc w:val="center"/>
      <w:rPr>
        <w:rStyle w:val="Hypertextovprepojenie"/>
        <w:color w:val="595959"/>
        <w:sz w:val="18"/>
        <w:szCs w:val="20"/>
        <w:u w:val="none"/>
      </w:rPr>
    </w:pPr>
    <w:r w:rsidRPr="00FD020D">
      <w:rPr>
        <w:color w:val="FF0000"/>
        <w:sz w:val="16"/>
        <w:szCs w:val="16"/>
      </w:rPr>
      <w:t> </w:t>
    </w:r>
  </w:p>
  <w:p w:rsidR="00296808" w:rsidRPr="00933787" w:rsidRDefault="00296808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[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begin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instrText>PAGE   \* MERGEFORMAT</w:instrTex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separate"/>
    </w:r>
    <w:r w:rsidR="00E32AC9">
      <w:rPr>
        <w:rStyle w:val="Hypertextovprepojenie"/>
        <w:rFonts w:ascii="Times New Roman" w:hAnsi="Times New Roman" w:cs="Times New Roman"/>
        <w:noProof/>
        <w:color w:val="595959"/>
        <w:sz w:val="16"/>
        <w:szCs w:val="16"/>
        <w:u w:val="none"/>
      </w:rPr>
      <w:t>2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end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9F" w:rsidRPr="00276ECC" w:rsidRDefault="00D91D9F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18"/>
        <w:szCs w:val="20"/>
      </w:rPr>
    </w:pPr>
  </w:p>
  <w:p w:rsidR="00D91D9F" w:rsidRPr="00D60EA8" w:rsidRDefault="00D91D9F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>Tento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 projekt sa realizuje vďaka podpore z Európskeho sociálneho fondu v rámci Operačného programu Ľudské zdroje</w:t>
    </w:r>
  </w:p>
  <w:p w:rsidR="00D91D9F" w:rsidRPr="00635995" w:rsidRDefault="00D91D9F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D91D9F" w:rsidRDefault="00D91D9F" w:rsidP="007A6AA3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D91D9F" w:rsidRDefault="00D91D9F" w:rsidP="007A6AA3">
    <w:pPr>
      <w:pStyle w:val="Nadpis2"/>
      <w:spacing w:before="0" w:line="240" w:lineRule="auto"/>
      <w:jc w:val="center"/>
      <w:rPr>
        <w:rStyle w:val="Hypertextovprepojenie"/>
        <w:color w:val="595959"/>
        <w:sz w:val="18"/>
        <w:szCs w:val="20"/>
        <w:u w:val="none"/>
      </w:rPr>
    </w:pPr>
    <w:r w:rsidRPr="00FD020D">
      <w:rPr>
        <w:color w:val="FF0000"/>
        <w:sz w:val="16"/>
        <w:szCs w:val="16"/>
      </w:rPr>
      <w:t> </w:t>
    </w:r>
  </w:p>
  <w:p w:rsidR="00D91D9F" w:rsidRPr="00933787" w:rsidRDefault="00D91D9F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91" w:rsidRPr="00276ECC" w:rsidRDefault="009E4591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18"/>
        <w:szCs w:val="20"/>
      </w:rPr>
    </w:pPr>
  </w:p>
  <w:p w:rsidR="00296808" w:rsidRPr="00D60EA8" w:rsidRDefault="00DF2B78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="00296808"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296808" w:rsidRPr="00635995" w:rsidRDefault="00296808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296808" w:rsidRDefault="00296808" w:rsidP="009E4591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  <w:u w:val="none"/>
      </w:rPr>
    </w:pPr>
    <w:r w:rsidRPr="00CB0F8A">
      <w:rPr>
        <w:color w:val="FF0000"/>
        <w:sz w:val="16"/>
        <w:szCs w:val="16"/>
      </w:rPr>
      <w:t> </w:t>
    </w:r>
    <w:r w:rsidRPr="00FD020D">
      <w:rPr>
        <w:color w:val="FF0000"/>
        <w:sz w:val="16"/>
        <w:szCs w:val="16"/>
      </w:rPr>
      <w:t> </w:t>
    </w:r>
  </w:p>
  <w:p w:rsidR="00D91D9F" w:rsidRPr="00933787" w:rsidRDefault="00296808" w:rsidP="00D91D9F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  <w:r w:rsidR="00D91D9F"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</w:t>
    </w:r>
  </w:p>
  <w:p w:rsidR="00296808" w:rsidRPr="00933787" w:rsidRDefault="00296808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91" w:rsidRPr="00276ECC" w:rsidRDefault="009E4591" w:rsidP="00276ECC">
    <w:pPr>
      <w:pBdr>
        <w:bottom w:val="single" w:sz="12" w:space="1" w:color="auto"/>
      </w:pBdr>
      <w:tabs>
        <w:tab w:val="left" w:pos="5910"/>
      </w:tabs>
      <w:spacing w:after="0" w:line="240" w:lineRule="auto"/>
      <w:rPr>
        <w:sz w:val="18"/>
        <w:szCs w:val="20"/>
      </w:rPr>
    </w:pPr>
  </w:p>
  <w:p w:rsidR="009E4591" w:rsidRPr="00D60EA8" w:rsidRDefault="009E4591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9E4591" w:rsidRPr="00635995" w:rsidRDefault="009E4591" w:rsidP="00635995">
    <w:pPr>
      <w:tabs>
        <w:tab w:val="center" w:pos="4536"/>
        <w:tab w:val="right" w:pos="9072"/>
      </w:tabs>
      <w:spacing w:after="0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9E4591" w:rsidRDefault="009E4591" w:rsidP="009E4591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  <w:u w:val="none"/>
      </w:rPr>
    </w:pPr>
    <w:r w:rsidRPr="00CB0F8A">
      <w:rPr>
        <w:color w:val="FF0000"/>
        <w:sz w:val="16"/>
        <w:szCs w:val="16"/>
      </w:rPr>
      <w:t> </w:t>
    </w:r>
    <w:r w:rsidRPr="00FD020D">
      <w:rPr>
        <w:color w:val="FF0000"/>
        <w:sz w:val="16"/>
        <w:szCs w:val="16"/>
      </w:rPr>
      <w:t> </w:t>
    </w:r>
  </w:p>
  <w:p w:rsidR="009E4591" w:rsidRPr="00933787" w:rsidRDefault="009E4591" w:rsidP="00933787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 [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begin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instrText>PAGE   \* MERGEFORMAT</w:instrTex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separate"/>
    </w:r>
    <w:r w:rsidR="00E32AC9">
      <w:rPr>
        <w:rStyle w:val="Hypertextovprepojenie"/>
        <w:rFonts w:ascii="Times New Roman" w:hAnsi="Times New Roman" w:cs="Times New Roman"/>
        <w:noProof/>
        <w:color w:val="595959"/>
        <w:sz w:val="16"/>
        <w:szCs w:val="16"/>
        <w:u w:val="none"/>
      </w:rPr>
      <w:t>2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end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>]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18" w:rsidRPr="00EE603D" w:rsidRDefault="005E4A18" w:rsidP="00B1560A">
    <w:pPr>
      <w:pBdr>
        <w:bottom w:val="single" w:sz="12" w:space="1" w:color="auto"/>
      </w:pBdr>
      <w:tabs>
        <w:tab w:val="left" w:pos="1937"/>
      </w:tabs>
      <w:spacing w:after="0" w:line="240" w:lineRule="auto"/>
      <w:rPr>
        <w:sz w:val="2"/>
        <w:szCs w:val="2"/>
      </w:rPr>
    </w:pPr>
  </w:p>
  <w:p w:rsidR="005E4A18" w:rsidRPr="00D60EA8" w:rsidRDefault="005E4A18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r>
      <w:rPr>
        <w:rFonts w:ascii="Times New Roman" w:hAnsi="Times New Roman" w:cs="Times New Roman"/>
        <w:bCs/>
        <w:i/>
        <w:sz w:val="18"/>
        <w:szCs w:val="18"/>
        <w:lang w:eastAsia="cs-CZ"/>
      </w:rPr>
      <w:t xml:space="preserve">Tento </w:t>
    </w:r>
    <w:r w:rsidRPr="00D60EA8">
      <w:rPr>
        <w:rFonts w:ascii="Times New Roman" w:hAnsi="Times New Roman" w:cs="Times New Roman"/>
        <w:bCs/>
        <w:i/>
        <w:sz w:val="18"/>
        <w:szCs w:val="18"/>
        <w:lang w:eastAsia="cs-CZ"/>
      </w:rPr>
      <w:t>projekt sa realizuje vďaka podpore z Európskeho sociálneho fondu v rámci Operačného programu Ľudské zdroje</w:t>
    </w:r>
  </w:p>
  <w:p w:rsidR="00296808" w:rsidRPr="00635995" w:rsidRDefault="005E4A18" w:rsidP="00DF3D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i/>
        <w:sz w:val="18"/>
        <w:szCs w:val="18"/>
        <w:lang w:eastAsia="cs-CZ"/>
      </w:rPr>
    </w:pP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www.employment.gov.sk</w:t>
    </w:r>
    <w:proofErr w:type="spellEnd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 xml:space="preserve"> / </w:t>
    </w:r>
    <w:proofErr w:type="spellStart"/>
    <w:r w:rsidRPr="00D60EA8">
      <w:rPr>
        <w:rFonts w:ascii="Times New Roman" w:hAnsi="Times New Roman" w:cs="Times New Roman"/>
        <w:bCs/>
        <w:i/>
        <w:color w:val="4F81BD"/>
        <w:sz w:val="18"/>
        <w:szCs w:val="18"/>
        <w:lang w:eastAsia="cs-CZ"/>
      </w:rPr>
      <w:t>www.esf.gov.sk</w:t>
    </w:r>
    <w:proofErr w:type="spellEnd"/>
  </w:p>
  <w:p w:rsidR="00296808" w:rsidRPr="00B1560A" w:rsidRDefault="00296808" w:rsidP="00B1560A">
    <w:pPr>
      <w:pStyle w:val="Normlnywebov"/>
      <w:spacing w:before="0" w:beforeAutospacing="0" w:after="0" w:afterAutospacing="0"/>
      <w:jc w:val="center"/>
      <w:rPr>
        <w:rStyle w:val="Hypertextovprepojenie"/>
        <w:color w:val="595959"/>
        <w:sz w:val="18"/>
        <w:szCs w:val="20"/>
      </w:rPr>
    </w:pPr>
    <w:r w:rsidRPr="00CB0F8A">
      <w:rPr>
        <w:color w:val="FF0000"/>
        <w:sz w:val="16"/>
        <w:szCs w:val="16"/>
      </w:rPr>
      <w:t> </w:t>
    </w:r>
  </w:p>
  <w:p w:rsidR="00DF3D2B" w:rsidRPr="00933787" w:rsidRDefault="00296808" w:rsidP="00DF3D2B">
    <w:pPr>
      <w:jc w:val="right"/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</w:pP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 xml:space="preserve"> [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begin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instrText>PAGE   \* MERGEFORMAT</w:instrTex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separate"/>
    </w:r>
    <w:r w:rsidR="00E32AC9">
      <w:rPr>
        <w:rStyle w:val="Hypertextovprepojenie"/>
        <w:rFonts w:ascii="Times New Roman" w:hAnsi="Times New Roman" w:cs="Times New Roman"/>
        <w:noProof/>
        <w:color w:val="595959"/>
        <w:sz w:val="16"/>
        <w:szCs w:val="16"/>
        <w:u w:val="none"/>
      </w:rPr>
      <w:t>2</w:t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fldChar w:fldCharType="end"/>
    </w:r>
    <w:r w:rsidRPr="00933787">
      <w:rPr>
        <w:rStyle w:val="Hypertextovprepojenie"/>
        <w:rFonts w:ascii="Times New Roman" w:hAnsi="Times New Roman" w:cs="Times New Roman"/>
        <w:color w:val="595959"/>
        <w:sz w:val="16"/>
        <w:szCs w:val="16"/>
        <w:u w:val="none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8C" w:rsidRDefault="00884F8C" w:rsidP="00C103BC">
      <w:pPr>
        <w:spacing w:after="0" w:line="240" w:lineRule="auto"/>
      </w:pPr>
      <w:r>
        <w:separator/>
      </w:r>
    </w:p>
  </w:footnote>
  <w:footnote w:type="continuationSeparator" w:id="0">
    <w:p w:rsidR="00884F8C" w:rsidRDefault="00884F8C" w:rsidP="00C103BC">
      <w:pPr>
        <w:spacing w:after="0" w:line="240" w:lineRule="auto"/>
      </w:pPr>
      <w:r>
        <w:continuationSeparator/>
      </w:r>
    </w:p>
  </w:footnote>
  <w:footnote w:id="1">
    <w:p w:rsidR="00A86BA9" w:rsidRDefault="00A86BA9">
      <w:pPr>
        <w:pStyle w:val="Textpoznmkypodiarou"/>
      </w:pPr>
      <w:r w:rsidRPr="00D53CB8">
        <w:rPr>
          <w:rStyle w:val="Odkaznapoznmkupodiarou"/>
          <w:vertAlign w:val="baseline"/>
        </w:rPr>
        <w:t>*</w:t>
      </w:r>
      <w:r w:rsidRPr="003B6DB1">
        <w:t xml:space="preserve"> Vyberte relevantnú možnosť</w:t>
      </w:r>
    </w:p>
    <w:p w:rsidR="00BB077C" w:rsidRDefault="00A86BA9">
      <w:pPr>
        <w:pStyle w:val="Textpoznmkypodiarou"/>
      </w:pPr>
      <w:r>
        <w:rPr>
          <w:rStyle w:val="Odkaznapoznmkupodiarou"/>
        </w:rPr>
        <w:t xml:space="preserve"> </w:t>
      </w:r>
      <w:r w:rsidR="00E2393E">
        <w:rPr>
          <w:rStyle w:val="Odkaznapoznmkupodiarou"/>
        </w:rPr>
        <w:footnoteRef/>
      </w:r>
      <w:r w:rsidR="00E2393E">
        <w:t xml:space="preserve"> </w:t>
      </w:r>
      <w:r w:rsidR="006C232A">
        <w:t>V</w:t>
      </w:r>
      <w:r w:rsidR="006C232A" w:rsidRPr="006C232A">
        <w:t xml:space="preserve"> zmysle § 54 ods. 1 písm. d)</w:t>
      </w:r>
      <w:r w:rsidR="006C232A">
        <w:t xml:space="preserve">, resp. </w:t>
      </w:r>
      <w:r w:rsidR="006C232A" w:rsidRPr="006C232A">
        <w:t>§ 43, resp. § 46 ods. 4, resp. § 46 ods. 7 zákona o službách zamestnanosti</w:t>
      </w:r>
      <w:r w:rsidR="00F226C4">
        <w:t>,</w:t>
      </w:r>
      <w:r w:rsidR="00F226C4" w:rsidRPr="00F226C4">
        <w:t xml:space="preserve"> pričom sa posudzuje obsah absolvovaného kurzu vo vzťahu ku kompetenčnému kurzu, o ktorý má </w:t>
      </w:r>
      <w:proofErr w:type="spellStart"/>
      <w:r w:rsidR="00F226C4" w:rsidRPr="00F226C4">
        <w:t>UoZ</w:t>
      </w:r>
      <w:proofErr w:type="spellEnd"/>
      <w:r w:rsidR="00F226C4" w:rsidRPr="00F226C4">
        <w:t xml:space="preserve"> v súčasnosti záujem.</w:t>
      </w:r>
      <w:r w:rsidR="006C232A">
        <w:t xml:space="preserve"> </w:t>
      </w:r>
    </w:p>
  </w:footnote>
  <w:footnote w:id="2">
    <w:p w:rsidR="006B7E30" w:rsidRPr="00684F90" w:rsidRDefault="004509CE" w:rsidP="004509CE">
      <w:pPr>
        <w:pStyle w:val="Textpoznmkypodiarou"/>
      </w:pPr>
      <w:r w:rsidRPr="00684F90">
        <w:rPr>
          <w:rStyle w:val="Odkaznapoznmkupodiarou"/>
        </w:rPr>
        <w:footnoteRef/>
      </w:r>
      <w:r w:rsidRPr="00684F90">
        <w:t xml:space="preserve"> Vypĺňa len platiteľ DPH</w:t>
      </w:r>
    </w:p>
  </w:footnote>
  <w:footnote w:id="3">
    <w:p w:rsidR="007F3275" w:rsidRPr="00684F90" w:rsidRDefault="007F3275" w:rsidP="00684F90">
      <w:pPr>
        <w:pStyle w:val="Textpoznmkypodiarou"/>
      </w:pPr>
      <w:r w:rsidRPr="00684F90">
        <w:rPr>
          <w:rStyle w:val="Odkaznapoznmkupodiarou"/>
        </w:rPr>
        <w:footnoteRef/>
      </w:r>
      <w:r w:rsidRPr="00684F90">
        <w:t xml:space="preserve"> </w:t>
      </w:r>
      <w:r w:rsidRPr="00BB53DF">
        <w:t>Pri poskytovaní príspevku na kurzovné</w:t>
      </w:r>
      <w:r>
        <w:t xml:space="preserve"> na </w:t>
      </w:r>
      <w:r w:rsidRPr="004C0C00">
        <w:t>kompetenčný kurz sa</w:t>
      </w:r>
      <w:r w:rsidRPr="00BB53DF">
        <w:t xml:space="preserve"> neuplatňuje oslobodenie od dane z pridanej hodnoty podľa</w:t>
      </w:r>
      <w:r>
        <w:t xml:space="preserve"> § 31 ods. 1 písm. c) zákona č. </w:t>
      </w:r>
      <w:r w:rsidRPr="00BB53DF">
        <w:t>222/2004 Z. z. o dani z pridanej hodnoty v znení neskorších predpisov.</w:t>
      </w:r>
    </w:p>
  </w:footnote>
  <w:footnote w:id="4">
    <w:p w:rsidR="007F3275" w:rsidRDefault="007F3275" w:rsidP="007F327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C0C00">
        <w:rPr>
          <w:bCs/>
        </w:rPr>
        <w:t>Nie je možné, aby bola časť kurzu realizovaná s rozsahom vyučovacích hodín 45 minút a ďalšia časť kurzu s rozsahom vyučovacích hodín 60 minút</w:t>
      </w:r>
    </w:p>
  </w:footnote>
  <w:footnote w:id="5">
    <w:p w:rsidR="00296808" w:rsidRPr="004216C2" w:rsidRDefault="0029680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216C2">
        <w:t>Platiteľ DPH uvádza sumu s DPH a neplatiteľ DPH uvádza sumu, ktorá je pre neho konečná.</w:t>
      </w:r>
    </w:p>
  </w:footnote>
  <w:footnote w:id="6">
    <w:p w:rsidR="00296808" w:rsidRPr="004A1F38" w:rsidRDefault="00296808" w:rsidP="004A1F38">
      <w:pPr>
        <w:pStyle w:val="Textpoznmkypodiarou"/>
        <w:rPr>
          <w:color w:val="000000" w:themeColor="text1"/>
        </w:rPr>
      </w:pPr>
      <w:r w:rsidRPr="004216C2">
        <w:rPr>
          <w:rStyle w:val="Odkaznapoznmkupodiarou"/>
        </w:rPr>
        <w:footnoteRef/>
      </w:r>
      <w:r w:rsidRPr="004216C2">
        <w:t xml:space="preserve"> Konečná predpokladaná maximálna cena kurzovného sa vypočíta vynásobením konečnej ceny </w:t>
      </w:r>
      <w:r w:rsidR="00214A16">
        <w:t>za</w:t>
      </w:r>
      <w:r w:rsidR="00F776E5">
        <w:t xml:space="preserve"> osobohodinu a celkového</w:t>
      </w:r>
      <w:r w:rsidRPr="004216C2">
        <w:t xml:space="preserve"> rozsahu </w:t>
      </w:r>
      <w:r w:rsidR="00221742">
        <w:rPr>
          <w:color w:val="000000" w:themeColor="text1"/>
        </w:rPr>
        <w:t>kompetenčného kurzu</w:t>
      </w:r>
      <w:r w:rsidRPr="00F776E5">
        <w:rPr>
          <w:color w:val="000000" w:themeColor="text1"/>
        </w:rPr>
        <w:t xml:space="preserve"> (v hod.).</w:t>
      </w:r>
    </w:p>
  </w:footnote>
  <w:footnote w:id="7">
    <w:p w:rsidR="004A1F38" w:rsidRPr="004A1F38" w:rsidRDefault="004A1F38" w:rsidP="004A1F38">
      <w:pPr>
        <w:pStyle w:val="Textpoznmkypodiarou"/>
        <w:rPr>
          <w:highlight w:val="yellow"/>
        </w:rPr>
      </w:pPr>
      <w:r>
        <w:rPr>
          <w:rStyle w:val="Odkaznapoznmkupodiarou"/>
        </w:rPr>
        <w:footnoteRef/>
      </w:r>
      <w:r>
        <w:t xml:space="preserve"> </w:t>
      </w:r>
      <w:r w:rsidRPr="004C0C00">
        <w:t>V prípade realizácie kompetenčného kurzu na území Bratislavského samosprávneho kraja bude požiadavka na kompetenčný kurz zamietnutá z dôvodu územnej neoprávnenosti.</w:t>
      </w:r>
    </w:p>
    <w:p w:rsidR="00D53CB8" w:rsidRDefault="00D53CB8" w:rsidP="00D53CB8">
      <w:pPr>
        <w:spacing w:after="0"/>
        <w:rPr>
          <w:rFonts w:ascii="Times New Roman" w:hAnsi="Times New Roman" w:cs="Times New Roman"/>
          <w:sz w:val="16"/>
        </w:rPr>
      </w:pPr>
      <w:r w:rsidRPr="00D53CB8">
        <w:rPr>
          <w:rStyle w:val="Odkaznapoznmkupodiarou"/>
          <w:rFonts w:ascii="Times New Roman" w:hAnsi="Times New Roman" w:cs="Times New Roman"/>
          <w:sz w:val="16"/>
          <w:vertAlign w:val="baseline"/>
        </w:rPr>
        <w:t>*</w:t>
      </w:r>
      <w:r w:rsidRPr="003B6DB1">
        <w:rPr>
          <w:rFonts w:ascii="Times New Roman" w:hAnsi="Times New Roman" w:cs="Times New Roman"/>
          <w:sz w:val="16"/>
        </w:rPr>
        <w:t xml:space="preserve"> Vyberte relevantnú možnosť</w:t>
      </w:r>
    </w:p>
    <w:p w:rsidR="00D53CB8" w:rsidRDefault="00D53CB8" w:rsidP="00DE2F8F">
      <w:pPr>
        <w:pStyle w:val="Textpoznmkypodiarou"/>
      </w:pPr>
    </w:p>
  </w:footnote>
  <w:footnote w:id="8">
    <w:p w:rsidR="00296808" w:rsidRPr="0077742B" w:rsidRDefault="00296808" w:rsidP="009134BC">
      <w:pPr>
        <w:pStyle w:val="Textpoznmkypodiarou"/>
      </w:pPr>
      <w:r w:rsidRPr="0077742B">
        <w:rPr>
          <w:rStyle w:val="Odkaznapoznmkupodiarou"/>
        </w:rPr>
        <w:footnoteRef/>
      </w:r>
      <w:r w:rsidRPr="0077742B">
        <w:t>Vyberte relevantnú možnosť</w:t>
      </w:r>
    </w:p>
  </w:footnote>
  <w:footnote w:id="9">
    <w:p w:rsidR="00296808" w:rsidRPr="0077742B" w:rsidRDefault="00296808" w:rsidP="009134BC">
      <w:pPr>
        <w:pStyle w:val="Textpoznmkypodiarou"/>
      </w:pPr>
      <w:r w:rsidRPr="0077742B">
        <w:rPr>
          <w:rStyle w:val="Odkaznapoznmkupodiarou"/>
        </w:rPr>
        <w:footnoteRef/>
      </w:r>
      <w:r w:rsidRPr="0077742B">
        <w:t xml:space="preserve"> Uviesť všetky IČO, ktoré boli pridelené v čase prevádzkovania alebo vykonávania samostatnej zárobkovej činnosti</w:t>
      </w:r>
    </w:p>
  </w:footnote>
  <w:footnote w:id="10">
    <w:p w:rsidR="00296808" w:rsidRDefault="00296808" w:rsidP="009134BC">
      <w:pPr>
        <w:pStyle w:val="Textpoznmkypodiarou"/>
      </w:pPr>
      <w:r w:rsidRPr="0077742B">
        <w:rPr>
          <w:rStyle w:val="Odkaznapoznmkupodiarou"/>
        </w:rPr>
        <w:footnoteRef/>
      </w:r>
      <w:r w:rsidRPr="0077742B">
        <w:t xml:space="preserve"> Uviesť všetky DIČ, ktoré boli pridelené v čase prevádzkovania alebo vykonávania samostatnej zárobkovej činnosti</w:t>
      </w:r>
    </w:p>
  </w:footnote>
  <w:footnote w:id="11">
    <w:p w:rsidR="00403028" w:rsidRPr="0077742B" w:rsidRDefault="00403028" w:rsidP="00403028">
      <w:pPr>
        <w:pStyle w:val="Textpoznmkypodiarou"/>
      </w:pPr>
      <w:r w:rsidRPr="0077742B">
        <w:rPr>
          <w:rStyle w:val="Odkaznapoznmkupodiarou"/>
        </w:rPr>
        <w:footnoteRef/>
      </w:r>
      <w:r w:rsidRPr="0077742B">
        <w:t>Vyberte relevantnú možnosť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08" w:rsidRPr="003B721C" w:rsidRDefault="00296808" w:rsidP="0088259E">
    <w:pPr>
      <w:pStyle w:val="Hlavika"/>
      <w:jc w:val="right"/>
      <w:rPr>
        <w:rFonts w:ascii="Times New Roman" w:hAnsi="Times New Roman" w:cs="Times New Roman"/>
        <w:sz w:val="18"/>
        <w:szCs w:val="18"/>
      </w:rPr>
    </w:pPr>
  </w:p>
  <w:p w:rsidR="00296808" w:rsidRPr="007A6AA3" w:rsidRDefault="00296808" w:rsidP="00206209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:rsidR="00296808" w:rsidRPr="00C54E2A" w:rsidRDefault="00296808" w:rsidP="007A6AA3">
    <w:pPr>
      <w:jc w:val="right"/>
      <w:outlineLvl w:val="0"/>
      <w:rPr>
        <w:rFonts w:ascii="Times New Roman" w:hAnsi="Times New Roman" w:cs="Times New Roman"/>
        <w:color w:val="FFFFFF" w:themeColor="background1"/>
        <w:sz w:val="18"/>
        <w:szCs w:val="18"/>
      </w:rPr>
    </w:pPr>
    <w:r w:rsidRPr="00C54E2A">
      <w:rPr>
        <w:rFonts w:ascii="Times New Roman" w:hAnsi="Times New Roman" w:cs="Times New Roman"/>
        <w:color w:val="FFFFFF" w:themeColor="background1"/>
        <w:sz w:val="18"/>
        <w:szCs w:val="18"/>
      </w:rPr>
      <w:t>Kód ITMS2014+: ..........</w:t>
    </w:r>
  </w:p>
  <w:p w:rsidR="00296808" w:rsidRPr="00454B87" w:rsidRDefault="00296808" w:rsidP="007A6AA3">
    <w:pPr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4FA6C816" wp14:editId="4C56C42A">
          <wp:extent cx="4993640" cy="429260"/>
          <wp:effectExtent l="0" t="0" r="0" b="8890"/>
          <wp:docPr id="1" name="Obrázok 1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08" w:rsidRPr="003B721C" w:rsidRDefault="00296808" w:rsidP="0088259E">
    <w:pPr>
      <w:pStyle w:val="Hlavika"/>
      <w:jc w:val="right"/>
      <w:rPr>
        <w:rFonts w:ascii="Times New Roman" w:hAnsi="Times New Roman" w:cs="Times New Roman"/>
        <w:sz w:val="18"/>
        <w:szCs w:val="18"/>
      </w:rPr>
    </w:pPr>
  </w:p>
  <w:p w:rsidR="00296808" w:rsidRPr="007A6AA3" w:rsidRDefault="00296808" w:rsidP="00206209">
    <w:pPr>
      <w:pStyle w:val="Hlavika"/>
      <w:jc w:val="right"/>
      <w:rPr>
        <w:rFonts w:ascii="Times New Roman" w:hAnsi="Times New Roman" w:cs="Times New Roman"/>
        <w:sz w:val="10"/>
        <w:szCs w:val="10"/>
      </w:rPr>
    </w:pPr>
  </w:p>
  <w:p w:rsidR="00296808" w:rsidRPr="007A6AA3" w:rsidRDefault="00296808" w:rsidP="00DE53C3">
    <w:pPr>
      <w:jc w:val="center"/>
      <w:outlineLvl w:val="0"/>
      <w:rPr>
        <w:rFonts w:ascii="Times New Roman" w:hAnsi="Times New Roman" w:cs="Times New Roman"/>
        <w:sz w:val="18"/>
        <w:szCs w:val="18"/>
      </w:rPr>
    </w:pPr>
  </w:p>
  <w:p w:rsidR="00296808" w:rsidRPr="00454B87" w:rsidRDefault="00296808" w:rsidP="007A6AA3">
    <w:pPr>
      <w:outlineLvl w:val="0"/>
      <w:rPr>
        <w:rFonts w:ascii="Times New Roman" w:hAnsi="Times New Roman" w:cs="Times New Roman"/>
        <w:color w:val="FF0000"/>
        <w:sz w:val="4"/>
        <w:szCs w:val="4"/>
      </w:rPr>
    </w:pPr>
    <w:r>
      <w:rPr>
        <w:b/>
        <w:noProof/>
        <w:color w:val="000000"/>
        <w:lang w:eastAsia="sk-SK"/>
      </w:rPr>
      <w:drawing>
        <wp:inline distT="0" distB="0" distL="0" distR="0" wp14:anchorId="6FD60FC5" wp14:editId="0227DA80">
          <wp:extent cx="4993640" cy="429260"/>
          <wp:effectExtent l="0" t="0" r="0" b="8890"/>
          <wp:docPr id="2" name="Obrázok 2" descr="Popis: C:\Users\popadakoval\AppData\Local\Microsoft\Windows\Temporary Internet Files\Content.Outlook\0HQSK5H1\oplz+eu_1 ku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opis: C:\Users\popadakoval\AppData\Local\Microsoft\Windows\Temporary Internet Files\Content.Outlook\0HQSK5H1\oplz+eu_1 ku 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640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715672"/>
    <w:multiLevelType w:val="hybridMultilevel"/>
    <w:tmpl w:val="198C6A6A"/>
    <w:lvl w:ilvl="0" w:tplc="B57E27BE">
      <w:start w:val="3"/>
      <w:numFmt w:val="lowerLetter"/>
      <w:lvlText w:val="%1)"/>
      <w:lvlJc w:val="left"/>
      <w:pPr>
        <w:ind w:left="75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7299"/>
    <w:multiLevelType w:val="hybridMultilevel"/>
    <w:tmpl w:val="6D803520"/>
    <w:lvl w:ilvl="0" w:tplc="9938A3EC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7D7536C"/>
    <w:multiLevelType w:val="hybridMultilevel"/>
    <w:tmpl w:val="5FAE09EC"/>
    <w:lvl w:ilvl="0" w:tplc="21262D24">
      <w:start w:val="1"/>
      <w:numFmt w:val="lowerLetter"/>
      <w:lvlText w:val="%1)"/>
      <w:lvlJc w:val="left"/>
      <w:pPr>
        <w:ind w:left="6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42" w:hanging="360"/>
      </w:pPr>
    </w:lvl>
    <w:lvl w:ilvl="2" w:tplc="041B001B" w:tentative="1">
      <w:start w:val="1"/>
      <w:numFmt w:val="lowerRoman"/>
      <w:lvlText w:val="%3."/>
      <w:lvlJc w:val="right"/>
      <w:pPr>
        <w:ind w:left="1062" w:hanging="180"/>
      </w:pPr>
    </w:lvl>
    <w:lvl w:ilvl="3" w:tplc="041B000F" w:tentative="1">
      <w:start w:val="1"/>
      <w:numFmt w:val="decimal"/>
      <w:lvlText w:val="%4."/>
      <w:lvlJc w:val="left"/>
      <w:pPr>
        <w:ind w:left="1782" w:hanging="360"/>
      </w:pPr>
    </w:lvl>
    <w:lvl w:ilvl="4" w:tplc="041B0019" w:tentative="1">
      <w:start w:val="1"/>
      <w:numFmt w:val="lowerLetter"/>
      <w:lvlText w:val="%5."/>
      <w:lvlJc w:val="left"/>
      <w:pPr>
        <w:ind w:left="2502" w:hanging="360"/>
      </w:pPr>
    </w:lvl>
    <w:lvl w:ilvl="5" w:tplc="041B001B" w:tentative="1">
      <w:start w:val="1"/>
      <w:numFmt w:val="lowerRoman"/>
      <w:lvlText w:val="%6."/>
      <w:lvlJc w:val="right"/>
      <w:pPr>
        <w:ind w:left="3222" w:hanging="180"/>
      </w:pPr>
    </w:lvl>
    <w:lvl w:ilvl="6" w:tplc="041B000F" w:tentative="1">
      <w:start w:val="1"/>
      <w:numFmt w:val="decimal"/>
      <w:lvlText w:val="%7."/>
      <w:lvlJc w:val="left"/>
      <w:pPr>
        <w:ind w:left="3942" w:hanging="360"/>
      </w:pPr>
    </w:lvl>
    <w:lvl w:ilvl="7" w:tplc="041B0019" w:tentative="1">
      <w:start w:val="1"/>
      <w:numFmt w:val="lowerLetter"/>
      <w:lvlText w:val="%8."/>
      <w:lvlJc w:val="left"/>
      <w:pPr>
        <w:ind w:left="4662" w:hanging="360"/>
      </w:pPr>
    </w:lvl>
    <w:lvl w:ilvl="8" w:tplc="041B001B" w:tentative="1">
      <w:start w:val="1"/>
      <w:numFmt w:val="lowerRoman"/>
      <w:lvlText w:val="%9."/>
      <w:lvlJc w:val="right"/>
      <w:pPr>
        <w:ind w:left="5382" w:hanging="180"/>
      </w:pPr>
    </w:lvl>
  </w:abstractNum>
  <w:abstractNum w:abstractNumId="4">
    <w:nsid w:val="1C047BF6"/>
    <w:multiLevelType w:val="hybridMultilevel"/>
    <w:tmpl w:val="DC8697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35D11"/>
    <w:multiLevelType w:val="hybridMultilevel"/>
    <w:tmpl w:val="4E2AF18E"/>
    <w:lvl w:ilvl="0" w:tplc="42F64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B0B25"/>
    <w:multiLevelType w:val="hybridMultilevel"/>
    <w:tmpl w:val="3C16617E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35D3D0C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9" w:hanging="360"/>
      </w:p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2C7237"/>
    <w:multiLevelType w:val="hybridMultilevel"/>
    <w:tmpl w:val="F69C4C26"/>
    <w:lvl w:ilvl="0" w:tplc="A4C801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764C9"/>
    <w:multiLevelType w:val="hybridMultilevel"/>
    <w:tmpl w:val="86D8A2F4"/>
    <w:lvl w:ilvl="0" w:tplc="041B0017">
      <w:start w:val="1"/>
      <w:numFmt w:val="lowerLetter"/>
      <w:lvlText w:val="%1)"/>
      <w:lvlJc w:val="left"/>
      <w:pPr>
        <w:ind w:left="678" w:hanging="360"/>
      </w:pPr>
    </w:lvl>
    <w:lvl w:ilvl="1" w:tplc="041B0019" w:tentative="1">
      <w:start w:val="1"/>
      <w:numFmt w:val="lowerLetter"/>
      <w:lvlText w:val="%2."/>
      <w:lvlJc w:val="left"/>
      <w:pPr>
        <w:ind w:left="1398" w:hanging="360"/>
      </w:pPr>
    </w:lvl>
    <w:lvl w:ilvl="2" w:tplc="041B001B" w:tentative="1">
      <w:start w:val="1"/>
      <w:numFmt w:val="lowerRoman"/>
      <w:lvlText w:val="%3."/>
      <w:lvlJc w:val="right"/>
      <w:pPr>
        <w:ind w:left="2118" w:hanging="180"/>
      </w:pPr>
    </w:lvl>
    <w:lvl w:ilvl="3" w:tplc="041B000F" w:tentative="1">
      <w:start w:val="1"/>
      <w:numFmt w:val="decimal"/>
      <w:lvlText w:val="%4."/>
      <w:lvlJc w:val="left"/>
      <w:pPr>
        <w:ind w:left="2838" w:hanging="360"/>
      </w:pPr>
    </w:lvl>
    <w:lvl w:ilvl="4" w:tplc="041B0019" w:tentative="1">
      <w:start w:val="1"/>
      <w:numFmt w:val="lowerLetter"/>
      <w:lvlText w:val="%5."/>
      <w:lvlJc w:val="left"/>
      <w:pPr>
        <w:ind w:left="3558" w:hanging="360"/>
      </w:pPr>
    </w:lvl>
    <w:lvl w:ilvl="5" w:tplc="041B001B" w:tentative="1">
      <w:start w:val="1"/>
      <w:numFmt w:val="lowerRoman"/>
      <w:lvlText w:val="%6."/>
      <w:lvlJc w:val="right"/>
      <w:pPr>
        <w:ind w:left="4278" w:hanging="180"/>
      </w:pPr>
    </w:lvl>
    <w:lvl w:ilvl="6" w:tplc="041B000F" w:tentative="1">
      <w:start w:val="1"/>
      <w:numFmt w:val="decimal"/>
      <w:lvlText w:val="%7."/>
      <w:lvlJc w:val="left"/>
      <w:pPr>
        <w:ind w:left="4998" w:hanging="360"/>
      </w:pPr>
    </w:lvl>
    <w:lvl w:ilvl="7" w:tplc="041B0019" w:tentative="1">
      <w:start w:val="1"/>
      <w:numFmt w:val="lowerLetter"/>
      <w:lvlText w:val="%8."/>
      <w:lvlJc w:val="left"/>
      <w:pPr>
        <w:ind w:left="5718" w:hanging="360"/>
      </w:pPr>
    </w:lvl>
    <w:lvl w:ilvl="8" w:tplc="041B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CEF6EDD"/>
    <w:multiLevelType w:val="hybridMultilevel"/>
    <w:tmpl w:val="B764F08E"/>
    <w:lvl w:ilvl="0" w:tplc="2A767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80237F"/>
    <w:multiLevelType w:val="hybridMultilevel"/>
    <w:tmpl w:val="FEA480CE"/>
    <w:lvl w:ilvl="0" w:tplc="C44E718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DA3BB4"/>
    <w:multiLevelType w:val="hybridMultilevel"/>
    <w:tmpl w:val="496AC748"/>
    <w:lvl w:ilvl="0" w:tplc="D86C6692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3A941D4"/>
    <w:multiLevelType w:val="hybridMultilevel"/>
    <w:tmpl w:val="F80689E6"/>
    <w:lvl w:ilvl="0" w:tplc="DA686EBE">
      <w:start w:val="1"/>
      <w:numFmt w:val="lowerLetter"/>
      <w:lvlText w:val="%1)"/>
      <w:lvlJc w:val="left"/>
      <w:pPr>
        <w:ind w:left="1779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499" w:hanging="360"/>
      </w:pPr>
    </w:lvl>
    <w:lvl w:ilvl="2" w:tplc="041B001B" w:tentative="1">
      <w:start w:val="1"/>
      <w:numFmt w:val="lowerRoman"/>
      <w:lvlText w:val="%3."/>
      <w:lvlJc w:val="right"/>
      <w:pPr>
        <w:ind w:left="3219" w:hanging="180"/>
      </w:pPr>
    </w:lvl>
    <w:lvl w:ilvl="3" w:tplc="041B000F" w:tentative="1">
      <w:start w:val="1"/>
      <w:numFmt w:val="decimal"/>
      <w:lvlText w:val="%4."/>
      <w:lvlJc w:val="left"/>
      <w:pPr>
        <w:ind w:left="3939" w:hanging="360"/>
      </w:pPr>
    </w:lvl>
    <w:lvl w:ilvl="4" w:tplc="041B0019" w:tentative="1">
      <w:start w:val="1"/>
      <w:numFmt w:val="lowerLetter"/>
      <w:lvlText w:val="%5."/>
      <w:lvlJc w:val="left"/>
      <w:pPr>
        <w:ind w:left="4659" w:hanging="360"/>
      </w:pPr>
    </w:lvl>
    <w:lvl w:ilvl="5" w:tplc="041B001B" w:tentative="1">
      <w:start w:val="1"/>
      <w:numFmt w:val="lowerRoman"/>
      <w:lvlText w:val="%6."/>
      <w:lvlJc w:val="right"/>
      <w:pPr>
        <w:ind w:left="5379" w:hanging="180"/>
      </w:pPr>
    </w:lvl>
    <w:lvl w:ilvl="6" w:tplc="041B000F" w:tentative="1">
      <w:start w:val="1"/>
      <w:numFmt w:val="decimal"/>
      <w:lvlText w:val="%7."/>
      <w:lvlJc w:val="left"/>
      <w:pPr>
        <w:ind w:left="6099" w:hanging="360"/>
      </w:pPr>
    </w:lvl>
    <w:lvl w:ilvl="7" w:tplc="041B0019" w:tentative="1">
      <w:start w:val="1"/>
      <w:numFmt w:val="lowerLetter"/>
      <w:lvlText w:val="%8."/>
      <w:lvlJc w:val="left"/>
      <w:pPr>
        <w:ind w:left="6819" w:hanging="360"/>
      </w:pPr>
    </w:lvl>
    <w:lvl w:ilvl="8" w:tplc="041B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5BEB1E6A"/>
    <w:multiLevelType w:val="hybridMultilevel"/>
    <w:tmpl w:val="4642E1E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0095F"/>
    <w:multiLevelType w:val="hybridMultilevel"/>
    <w:tmpl w:val="5FB04548"/>
    <w:lvl w:ilvl="0" w:tplc="7FF2D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87F9B"/>
    <w:multiLevelType w:val="hybridMultilevel"/>
    <w:tmpl w:val="57CECE8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E33DCA"/>
    <w:multiLevelType w:val="hybridMultilevel"/>
    <w:tmpl w:val="73DADD1C"/>
    <w:lvl w:ilvl="0" w:tplc="041B0017">
      <w:start w:val="1"/>
      <w:numFmt w:val="lowerLetter"/>
      <w:lvlText w:val="%1)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68D91A48"/>
    <w:multiLevelType w:val="hybridMultilevel"/>
    <w:tmpl w:val="3780A9E2"/>
    <w:lvl w:ilvl="0" w:tplc="82F2E3F8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>
    <w:nsid w:val="6F4E45DD"/>
    <w:multiLevelType w:val="hybridMultilevel"/>
    <w:tmpl w:val="514C1FF0"/>
    <w:lvl w:ilvl="0" w:tplc="8D520C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>
    <w:nsid w:val="7DCC4AF5"/>
    <w:multiLevelType w:val="hybridMultilevel"/>
    <w:tmpl w:val="86C221D4"/>
    <w:lvl w:ilvl="0" w:tplc="0B6CA8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1"/>
  </w:num>
  <w:num w:numId="5">
    <w:abstractNumId w:val="0"/>
  </w:num>
  <w:num w:numId="6">
    <w:abstractNumId w:val="8"/>
  </w:num>
  <w:num w:numId="7">
    <w:abstractNumId w:val="20"/>
  </w:num>
  <w:num w:numId="8">
    <w:abstractNumId w:val="7"/>
  </w:num>
  <w:num w:numId="9">
    <w:abstractNumId w:val="6"/>
  </w:num>
  <w:num w:numId="10">
    <w:abstractNumId w:val="14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19"/>
  </w:num>
  <w:num w:numId="16">
    <w:abstractNumId w:val="16"/>
  </w:num>
  <w:num w:numId="17">
    <w:abstractNumId w:val="2"/>
  </w:num>
  <w:num w:numId="18">
    <w:abstractNumId w:val="9"/>
  </w:num>
  <w:num w:numId="19">
    <w:abstractNumId w:val="1"/>
  </w:num>
  <w:num w:numId="20">
    <w:abstractNumId w:val="3"/>
  </w:num>
  <w:num w:numId="21">
    <w:abstractNumId w:val="21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E9"/>
    <w:rsid w:val="00000146"/>
    <w:rsid w:val="000001FB"/>
    <w:rsid w:val="00001A48"/>
    <w:rsid w:val="00010174"/>
    <w:rsid w:val="000140CB"/>
    <w:rsid w:val="00015C37"/>
    <w:rsid w:val="00016832"/>
    <w:rsid w:val="00025454"/>
    <w:rsid w:val="00026B7B"/>
    <w:rsid w:val="000343FD"/>
    <w:rsid w:val="00042163"/>
    <w:rsid w:val="00053529"/>
    <w:rsid w:val="00054313"/>
    <w:rsid w:val="000574D9"/>
    <w:rsid w:val="00063AE1"/>
    <w:rsid w:val="000641DB"/>
    <w:rsid w:val="00071421"/>
    <w:rsid w:val="000721E2"/>
    <w:rsid w:val="0007460E"/>
    <w:rsid w:val="00077783"/>
    <w:rsid w:val="000836BC"/>
    <w:rsid w:val="00083936"/>
    <w:rsid w:val="00083F9C"/>
    <w:rsid w:val="000851AF"/>
    <w:rsid w:val="00086721"/>
    <w:rsid w:val="000874A1"/>
    <w:rsid w:val="00087513"/>
    <w:rsid w:val="0009066D"/>
    <w:rsid w:val="00091239"/>
    <w:rsid w:val="0009441B"/>
    <w:rsid w:val="00097D2E"/>
    <w:rsid w:val="000A1F9D"/>
    <w:rsid w:val="000A5BBF"/>
    <w:rsid w:val="000C70A5"/>
    <w:rsid w:val="000D02A9"/>
    <w:rsid w:val="000D1624"/>
    <w:rsid w:val="000D1EE9"/>
    <w:rsid w:val="000D3A02"/>
    <w:rsid w:val="000D5764"/>
    <w:rsid w:val="000D5846"/>
    <w:rsid w:val="000D6943"/>
    <w:rsid w:val="000D713B"/>
    <w:rsid w:val="000D7460"/>
    <w:rsid w:val="000E3837"/>
    <w:rsid w:val="000E409F"/>
    <w:rsid w:val="000E47EB"/>
    <w:rsid w:val="000F0D59"/>
    <w:rsid w:val="000F3D08"/>
    <w:rsid w:val="000F3E19"/>
    <w:rsid w:val="000F4175"/>
    <w:rsid w:val="000F7F42"/>
    <w:rsid w:val="000F7FFD"/>
    <w:rsid w:val="00104D05"/>
    <w:rsid w:val="0010541F"/>
    <w:rsid w:val="00106B9B"/>
    <w:rsid w:val="0010757B"/>
    <w:rsid w:val="00107708"/>
    <w:rsid w:val="00115EF5"/>
    <w:rsid w:val="00120AC7"/>
    <w:rsid w:val="00121CA4"/>
    <w:rsid w:val="00125591"/>
    <w:rsid w:val="00126CED"/>
    <w:rsid w:val="00127BCE"/>
    <w:rsid w:val="00130A8D"/>
    <w:rsid w:val="001319B7"/>
    <w:rsid w:val="00132518"/>
    <w:rsid w:val="001376B7"/>
    <w:rsid w:val="00140C9C"/>
    <w:rsid w:val="00142C91"/>
    <w:rsid w:val="00143771"/>
    <w:rsid w:val="00150CE6"/>
    <w:rsid w:val="00150EC1"/>
    <w:rsid w:val="00153988"/>
    <w:rsid w:val="00163C51"/>
    <w:rsid w:val="00164122"/>
    <w:rsid w:val="001646C3"/>
    <w:rsid w:val="001700AE"/>
    <w:rsid w:val="00170422"/>
    <w:rsid w:val="001720D1"/>
    <w:rsid w:val="0017587E"/>
    <w:rsid w:val="0017601F"/>
    <w:rsid w:val="00177B70"/>
    <w:rsid w:val="00177CD8"/>
    <w:rsid w:val="00183DEB"/>
    <w:rsid w:val="001910F1"/>
    <w:rsid w:val="00192C4F"/>
    <w:rsid w:val="00192EB6"/>
    <w:rsid w:val="00194FE0"/>
    <w:rsid w:val="0019697E"/>
    <w:rsid w:val="001A0072"/>
    <w:rsid w:val="001A0584"/>
    <w:rsid w:val="001A192D"/>
    <w:rsid w:val="001A27B3"/>
    <w:rsid w:val="001A5FD7"/>
    <w:rsid w:val="001B074E"/>
    <w:rsid w:val="001B1A02"/>
    <w:rsid w:val="001B7EF4"/>
    <w:rsid w:val="001B7F23"/>
    <w:rsid w:val="001C1A61"/>
    <w:rsid w:val="001D46D6"/>
    <w:rsid w:val="001E07A7"/>
    <w:rsid w:val="001E18AB"/>
    <w:rsid w:val="001E351D"/>
    <w:rsid w:val="001E421B"/>
    <w:rsid w:val="001E4CBF"/>
    <w:rsid w:val="001F4C29"/>
    <w:rsid w:val="001F65B1"/>
    <w:rsid w:val="001F7817"/>
    <w:rsid w:val="00203AB6"/>
    <w:rsid w:val="00205728"/>
    <w:rsid w:val="00205B34"/>
    <w:rsid w:val="00206209"/>
    <w:rsid w:val="002066F5"/>
    <w:rsid w:val="002068B5"/>
    <w:rsid w:val="00207A65"/>
    <w:rsid w:val="00211556"/>
    <w:rsid w:val="00214A16"/>
    <w:rsid w:val="002168A9"/>
    <w:rsid w:val="002171EF"/>
    <w:rsid w:val="00220F4F"/>
    <w:rsid w:val="00221742"/>
    <w:rsid w:val="0022349B"/>
    <w:rsid w:val="00223632"/>
    <w:rsid w:val="00226CE4"/>
    <w:rsid w:val="00227119"/>
    <w:rsid w:val="00230CD2"/>
    <w:rsid w:val="00231D01"/>
    <w:rsid w:val="00237754"/>
    <w:rsid w:val="00240361"/>
    <w:rsid w:val="002503BC"/>
    <w:rsid w:val="00251CD5"/>
    <w:rsid w:val="00264261"/>
    <w:rsid w:val="00264B6C"/>
    <w:rsid w:val="00266252"/>
    <w:rsid w:val="00270BD5"/>
    <w:rsid w:val="00270C02"/>
    <w:rsid w:val="00271EFC"/>
    <w:rsid w:val="002723A7"/>
    <w:rsid w:val="00274016"/>
    <w:rsid w:val="00276ECC"/>
    <w:rsid w:val="002846BA"/>
    <w:rsid w:val="00285C69"/>
    <w:rsid w:val="00286A44"/>
    <w:rsid w:val="00286E54"/>
    <w:rsid w:val="00290E2C"/>
    <w:rsid w:val="002937BC"/>
    <w:rsid w:val="00296808"/>
    <w:rsid w:val="00296D02"/>
    <w:rsid w:val="002A4BCE"/>
    <w:rsid w:val="002B19E9"/>
    <w:rsid w:val="002B35B6"/>
    <w:rsid w:val="002B7E39"/>
    <w:rsid w:val="002B7E74"/>
    <w:rsid w:val="002C050F"/>
    <w:rsid w:val="002C0F56"/>
    <w:rsid w:val="002C2C4E"/>
    <w:rsid w:val="002C559E"/>
    <w:rsid w:val="002C5789"/>
    <w:rsid w:val="002C58C8"/>
    <w:rsid w:val="002D12CD"/>
    <w:rsid w:val="002D1F71"/>
    <w:rsid w:val="002D5C7D"/>
    <w:rsid w:val="002E0869"/>
    <w:rsid w:val="002E0987"/>
    <w:rsid w:val="002E2493"/>
    <w:rsid w:val="002E3C84"/>
    <w:rsid w:val="002E42B1"/>
    <w:rsid w:val="002E5A21"/>
    <w:rsid w:val="002E7486"/>
    <w:rsid w:val="002F1FAD"/>
    <w:rsid w:val="0030323E"/>
    <w:rsid w:val="00310132"/>
    <w:rsid w:val="00311E76"/>
    <w:rsid w:val="00311ED2"/>
    <w:rsid w:val="00312C63"/>
    <w:rsid w:val="00315CF6"/>
    <w:rsid w:val="00317B22"/>
    <w:rsid w:val="00321373"/>
    <w:rsid w:val="00321FB9"/>
    <w:rsid w:val="00327345"/>
    <w:rsid w:val="00334541"/>
    <w:rsid w:val="003347A2"/>
    <w:rsid w:val="00335E6E"/>
    <w:rsid w:val="00337992"/>
    <w:rsid w:val="00341CCB"/>
    <w:rsid w:val="00343C4F"/>
    <w:rsid w:val="003458B1"/>
    <w:rsid w:val="003507C1"/>
    <w:rsid w:val="003510A0"/>
    <w:rsid w:val="00355AFC"/>
    <w:rsid w:val="00361440"/>
    <w:rsid w:val="00372117"/>
    <w:rsid w:val="00374F3F"/>
    <w:rsid w:val="003751EF"/>
    <w:rsid w:val="003836DC"/>
    <w:rsid w:val="00384A1F"/>
    <w:rsid w:val="00386382"/>
    <w:rsid w:val="00387182"/>
    <w:rsid w:val="003901BF"/>
    <w:rsid w:val="00391D24"/>
    <w:rsid w:val="00393E78"/>
    <w:rsid w:val="00396D19"/>
    <w:rsid w:val="00397243"/>
    <w:rsid w:val="00397B2A"/>
    <w:rsid w:val="00397EE6"/>
    <w:rsid w:val="003A0EFB"/>
    <w:rsid w:val="003A1678"/>
    <w:rsid w:val="003A5BBD"/>
    <w:rsid w:val="003A6802"/>
    <w:rsid w:val="003A7445"/>
    <w:rsid w:val="003A7CBE"/>
    <w:rsid w:val="003A7FA0"/>
    <w:rsid w:val="003B2A69"/>
    <w:rsid w:val="003B2DD9"/>
    <w:rsid w:val="003B2E7B"/>
    <w:rsid w:val="003B3CB1"/>
    <w:rsid w:val="003B6DB1"/>
    <w:rsid w:val="003B7096"/>
    <w:rsid w:val="003B721C"/>
    <w:rsid w:val="003C03AF"/>
    <w:rsid w:val="003C0C56"/>
    <w:rsid w:val="003C12B9"/>
    <w:rsid w:val="003D5B47"/>
    <w:rsid w:val="003E21E6"/>
    <w:rsid w:val="003E2650"/>
    <w:rsid w:val="003E3E40"/>
    <w:rsid w:val="003F0508"/>
    <w:rsid w:val="003F12A6"/>
    <w:rsid w:val="003F130A"/>
    <w:rsid w:val="003F31F7"/>
    <w:rsid w:val="00403028"/>
    <w:rsid w:val="004044B0"/>
    <w:rsid w:val="004100EC"/>
    <w:rsid w:val="00414755"/>
    <w:rsid w:val="00414A79"/>
    <w:rsid w:val="00417416"/>
    <w:rsid w:val="004212F3"/>
    <w:rsid w:val="004216C2"/>
    <w:rsid w:val="004217CA"/>
    <w:rsid w:val="0042554F"/>
    <w:rsid w:val="0042621C"/>
    <w:rsid w:val="004277B6"/>
    <w:rsid w:val="004304AE"/>
    <w:rsid w:val="0043266E"/>
    <w:rsid w:val="00442BCC"/>
    <w:rsid w:val="00443BE3"/>
    <w:rsid w:val="004472B6"/>
    <w:rsid w:val="004509CE"/>
    <w:rsid w:val="0045274A"/>
    <w:rsid w:val="00452C22"/>
    <w:rsid w:val="0045356F"/>
    <w:rsid w:val="00454B87"/>
    <w:rsid w:val="0046011D"/>
    <w:rsid w:val="00462630"/>
    <w:rsid w:val="00463772"/>
    <w:rsid w:val="0046561E"/>
    <w:rsid w:val="00465750"/>
    <w:rsid w:val="004657D7"/>
    <w:rsid w:val="00466992"/>
    <w:rsid w:val="004713EA"/>
    <w:rsid w:val="004734FA"/>
    <w:rsid w:val="00476A84"/>
    <w:rsid w:val="00477923"/>
    <w:rsid w:val="00483BE0"/>
    <w:rsid w:val="00490944"/>
    <w:rsid w:val="00493BE5"/>
    <w:rsid w:val="004A025C"/>
    <w:rsid w:val="004A1F38"/>
    <w:rsid w:val="004A4899"/>
    <w:rsid w:val="004A76B5"/>
    <w:rsid w:val="004B3113"/>
    <w:rsid w:val="004B49CF"/>
    <w:rsid w:val="004B4CC7"/>
    <w:rsid w:val="004B56A6"/>
    <w:rsid w:val="004B7387"/>
    <w:rsid w:val="004C0C00"/>
    <w:rsid w:val="004C2E24"/>
    <w:rsid w:val="004C59F7"/>
    <w:rsid w:val="004D1128"/>
    <w:rsid w:val="004D149F"/>
    <w:rsid w:val="004D7FE1"/>
    <w:rsid w:val="004E6190"/>
    <w:rsid w:val="004E6B3E"/>
    <w:rsid w:val="004E77E3"/>
    <w:rsid w:val="004F0090"/>
    <w:rsid w:val="004F396D"/>
    <w:rsid w:val="005022DE"/>
    <w:rsid w:val="00505640"/>
    <w:rsid w:val="00505CD4"/>
    <w:rsid w:val="005111F8"/>
    <w:rsid w:val="005116F9"/>
    <w:rsid w:val="00511A6E"/>
    <w:rsid w:val="00513393"/>
    <w:rsid w:val="00513CDA"/>
    <w:rsid w:val="0051437A"/>
    <w:rsid w:val="00514F1D"/>
    <w:rsid w:val="00516A24"/>
    <w:rsid w:val="00523873"/>
    <w:rsid w:val="00526D92"/>
    <w:rsid w:val="00535FD2"/>
    <w:rsid w:val="005361AA"/>
    <w:rsid w:val="00540EC9"/>
    <w:rsid w:val="00543E08"/>
    <w:rsid w:val="00544F6A"/>
    <w:rsid w:val="005454BA"/>
    <w:rsid w:val="0054697E"/>
    <w:rsid w:val="005477F0"/>
    <w:rsid w:val="0055311C"/>
    <w:rsid w:val="0056091B"/>
    <w:rsid w:val="00560DAB"/>
    <w:rsid w:val="00562EF4"/>
    <w:rsid w:val="00565CEA"/>
    <w:rsid w:val="00567EBB"/>
    <w:rsid w:val="0057097D"/>
    <w:rsid w:val="00571688"/>
    <w:rsid w:val="00580BC9"/>
    <w:rsid w:val="00582661"/>
    <w:rsid w:val="0059002D"/>
    <w:rsid w:val="00591A0D"/>
    <w:rsid w:val="00592C41"/>
    <w:rsid w:val="00594351"/>
    <w:rsid w:val="0059476A"/>
    <w:rsid w:val="00594EE3"/>
    <w:rsid w:val="005953F2"/>
    <w:rsid w:val="00595E08"/>
    <w:rsid w:val="00596BA8"/>
    <w:rsid w:val="00596CA2"/>
    <w:rsid w:val="00597147"/>
    <w:rsid w:val="005A0426"/>
    <w:rsid w:val="005A0B8D"/>
    <w:rsid w:val="005B0257"/>
    <w:rsid w:val="005B0568"/>
    <w:rsid w:val="005B2F30"/>
    <w:rsid w:val="005B5D8B"/>
    <w:rsid w:val="005C2919"/>
    <w:rsid w:val="005C6502"/>
    <w:rsid w:val="005C75F9"/>
    <w:rsid w:val="005C79A6"/>
    <w:rsid w:val="005D0AA9"/>
    <w:rsid w:val="005D586A"/>
    <w:rsid w:val="005D5E2A"/>
    <w:rsid w:val="005E1C9A"/>
    <w:rsid w:val="005E3441"/>
    <w:rsid w:val="005E4A18"/>
    <w:rsid w:val="005E5B33"/>
    <w:rsid w:val="005E5BB7"/>
    <w:rsid w:val="005F329D"/>
    <w:rsid w:val="005F4626"/>
    <w:rsid w:val="005F53CD"/>
    <w:rsid w:val="005F6642"/>
    <w:rsid w:val="005F6E09"/>
    <w:rsid w:val="006038DB"/>
    <w:rsid w:val="00605D37"/>
    <w:rsid w:val="00610475"/>
    <w:rsid w:val="00612692"/>
    <w:rsid w:val="00612F23"/>
    <w:rsid w:val="00615E98"/>
    <w:rsid w:val="00616770"/>
    <w:rsid w:val="00622A43"/>
    <w:rsid w:val="00624C8B"/>
    <w:rsid w:val="00624F5D"/>
    <w:rsid w:val="006263CD"/>
    <w:rsid w:val="00627D3E"/>
    <w:rsid w:val="00631067"/>
    <w:rsid w:val="00632B39"/>
    <w:rsid w:val="00634022"/>
    <w:rsid w:val="00635729"/>
    <w:rsid w:val="00635995"/>
    <w:rsid w:val="00646B0D"/>
    <w:rsid w:val="00646E3D"/>
    <w:rsid w:val="006548A1"/>
    <w:rsid w:val="00655706"/>
    <w:rsid w:val="00655EC3"/>
    <w:rsid w:val="00656BB9"/>
    <w:rsid w:val="00662934"/>
    <w:rsid w:val="006633F4"/>
    <w:rsid w:val="00663E42"/>
    <w:rsid w:val="006673A9"/>
    <w:rsid w:val="00672BF0"/>
    <w:rsid w:val="00674160"/>
    <w:rsid w:val="006748C3"/>
    <w:rsid w:val="0067601E"/>
    <w:rsid w:val="0067617C"/>
    <w:rsid w:val="00676E36"/>
    <w:rsid w:val="0067787A"/>
    <w:rsid w:val="00683380"/>
    <w:rsid w:val="00683720"/>
    <w:rsid w:val="00684282"/>
    <w:rsid w:val="00684F90"/>
    <w:rsid w:val="00685B22"/>
    <w:rsid w:val="00685B6A"/>
    <w:rsid w:val="0069198A"/>
    <w:rsid w:val="00693498"/>
    <w:rsid w:val="0069425B"/>
    <w:rsid w:val="006979BF"/>
    <w:rsid w:val="00697DFB"/>
    <w:rsid w:val="006A18B4"/>
    <w:rsid w:val="006A1CE1"/>
    <w:rsid w:val="006A4D4B"/>
    <w:rsid w:val="006B016B"/>
    <w:rsid w:val="006B2FBF"/>
    <w:rsid w:val="006B5C57"/>
    <w:rsid w:val="006B71E1"/>
    <w:rsid w:val="006B7E30"/>
    <w:rsid w:val="006C14F0"/>
    <w:rsid w:val="006C232A"/>
    <w:rsid w:val="006C25C6"/>
    <w:rsid w:val="006C5B0F"/>
    <w:rsid w:val="006D5061"/>
    <w:rsid w:val="006D5823"/>
    <w:rsid w:val="006D6D42"/>
    <w:rsid w:val="006E130F"/>
    <w:rsid w:val="006F0BC5"/>
    <w:rsid w:val="006F1316"/>
    <w:rsid w:val="006F2547"/>
    <w:rsid w:val="006F4796"/>
    <w:rsid w:val="006F6D02"/>
    <w:rsid w:val="00710615"/>
    <w:rsid w:val="00711637"/>
    <w:rsid w:val="00716331"/>
    <w:rsid w:val="0072060A"/>
    <w:rsid w:val="00721D7C"/>
    <w:rsid w:val="00723D4E"/>
    <w:rsid w:val="00726F38"/>
    <w:rsid w:val="00731624"/>
    <w:rsid w:val="00736B77"/>
    <w:rsid w:val="00737054"/>
    <w:rsid w:val="00744B23"/>
    <w:rsid w:val="007557DA"/>
    <w:rsid w:val="00756E80"/>
    <w:rsid w:val="007576BD"/>
    <w:rsid w:val="00757C05"/>
    <w:rsid w:val="0076673A"/>
    <w:rsid w:val="00767922"/>
    <w:rsid w:val="00770DB1"/>
    <w:rsid w:val="0077742B"/>
    <w:rsid w:val="00784092"/>
    <w:rsid w:val="00787ED2"/>
    <w:rsid w:val="0079018C"/>
    <w:rsid w:val="0079168D"/>
    <w:rsid w:val="00795D81"/>
    <w:rsid w:val="00796D00"/>
    <w:rsid w:val="00796EE3"/>
    <w:rsid w:val="0079709D"/>
    <w:rsid w:val="007A20A7"/>
    <w:rsid w:val="007A6AA3"/>
    <w:rsid w:val="007A70A9"/>
    <w:rsid w:val="007B23B6"/>
    <w:rsid w:val="007B2876"/>
    <w:rsid w:val="007B2E32"/>
    <w:rsid w:val="007B4349"/>
    <w:rsid w:val="007B69B5"/>
    <w:rsid w:val="007B7F2F"/>
    <w:rsid w:val="007C0C2D"/>
    <w:rsid w:val="007C18F7"/>
    <w:rsid w:val="007C410E"/>
    <w:rsid w:val="007D1D0E"/>
    <w:rsid w:val="007D56A2"/>
    <w:rsid w:val="007E52C0"/>
    <w:rsid w:val="007E5E3E"/>
    <w:rsid w:val="007E682C"/>
    <w:rsid w:val="007F0E92"/>
    <w:rsid w:val="007F31B4"/>
    <w:rsid w:val="007F3275"/>
    <w:rsid w:val="007F37E4"/>
    <w:rsid w:val="007F4458"/>
    <w:rsid w:val="00801FD3"/>
    <w:rsid w:val="00803693"/>
    <w:rsid w:val="00811D6B"/>
    <w:rsid w:val="00821B00"/>
    <w:rsid w:val="00821CD6"/>
    <w:rsid w:val="0082243E"/>
    <w:rsid w:val="00822906"/>
    <w:rsid w:val="008251D7"/>
    <w:rsid w:val="008255F9"/>
    <w:rsid w:val="00825EE3"/>
    <w:rsid w:val="00832683"/>
    <w:rsid w:val="00834364"/>
    <w:rsid w:val="00836746"/>
    <w:rsid w:val="00837FD3"/>
    <w:rsid w:val="00844391"/>
    <w:rsid w:val="00846D09"/>
    <w:rsid w:val="0085034B"/>
    <w:rsid w:val="00850ABC"/>
    <w:rsid w:val="00850BAF"/>
    <w:rsid w:val="008557D7"/>
    <w:rsid w:val="00855CAD"/>
    <w:rsid w:val="00855DFA"/>
    <w:rsid w:val="00863F8B"/>
    <w:rsid w:val="00864B56"/>
    <w:rsid w:val="00871A54"/>
    <w:rsid w:val="008720A5"/>
    <w:rsid w:val="00872F9C"/>
    <w:rsid w:val="00873779"/>
    <w:rsid w:val="0087654D"/>
    <w:rsid w:val="00881EEC"/>
    <w:rsid w:val="0088259E"/>
    <w:rsid w:val="00882BC6"/>
    <w:rsid w:val="0088404E"/>
    <w:rsid w:val="00884206"/>
    <w:rsid w:val="00884CEC"/>
    <w:rsid w:val="00884F8C"/>
    <w:rsid w:val="00887510"/>
    <w:rsid w:val="008900B8"/>
    <w:rsid w:val="00891893"/>
    <w:rsid w:val="008968E3"/>
    <w:rsid w:val="008A1BFF"/>
    <w:rsid w:val="008B07DD"/>
    <w:rsid w:val="008B3019"/>
    <w:rsid w:val="008B6DBB"/>
    <w:rsid w:val="008B72F9"/>
    <w:rsid w:val="008E1767"/>
    <w:rsid w:val="008E29C2"/>
    <w:rsid w:val="008E3037"/>
    <w:rsid w:val="008F0157"/>
    <w:rsid w:val="008F4A15"/>
    <w:rsid w:val="008F4F45"/>
    <w:rsid w:val="008F5312"/>
    <w:rsid w:val="0090202B"/>
    <w:rsid w:val="0090735C"/>
    <w:rsid w:val="009134BC"/>
    <w:rsid w:val="0091392F"/>
    <w:rsid w:val="009203D8"/>
    <w:rsid w:val="00920AD8"/>
    <w:rsid w:val="00922B92"/>
    <w:rsid w:val="00930DFC"/>
    <w:rsid w:val="00933787"/>
    <w:rsid w:val="00934A5B"/>
    <w:rsid w:val="00936E6C"/>
    <w:rsid w:val="009376A3"/>
    <w:rsid w:val="00940142"/>
    <w:rsid w:val="00943106"/>
    <w:rsid w:val="009431D0"/>
    <w:rsid w:val="00944773"/>
    <w:rsid w:val="009521B2"/>
    <w:rsid w:val="00952698"/>
    <w:rsid w:val="009536D8"/>
    <w:rsid w:val="00956441"/>
    <w:rsid w:val="0096289C"/>
    <w:rsid w:val="00970B34"/>
    <w:rsid w:val="00971B57"/>
    <w:rsid w:val="009734DA"/>
    <w:rsid w:val="00977803"/>
    <w:rsid w:val="00990C2A"/>
    <w:rsid w:val="00994C71"/>
    <w:rsid w:val="00994D6D"/>
    <w:rsid w:val="00996EA5"/>
    <w:rsid w:val="0099752C"/>
    <w:rsid w:val="009A10BD"/>
    <w:rsid w:val="009A2D6E"/>
    <w:rsid w:val="009A30E1"/>
    <w:rsid w:val="009A5319"/>
    <w:rsid w:val="009A5B9B"/>
    <w:rsid w:val="009B227B"/>
    <w:rsid w:val="009B43C5"/>
    <w:rsid w:val="009B7B6B"/>
    <w:rsid w:val="009C06CC"/>
    <w:rsid w:val="009C13B5"/>
    <w:rsid w:val="009C40E6"/>
    <w:rsid w:val="009C4FD6"/>
    <w:rsid w:val="009C683F"/>
    <w:rsid w:val="009D1112"/>
    <w:rsid w:val="009D238F"/>
    <w:rsid w:val="009D4D15"/>
    <w:rsid w:val="009D665C"/>
    <w:rsid w:val="009E3247"/>
    <w:rsid w:val="009E4591"/>
    <w:rsid w:val="009E7B04"/>
    <w:rsid w:val="009F3007"/>
    <w:rsid w:val="009F34F6"/>
    <w:rsid w:val="009F4056"/>
    <w:rsid w:val="009F47E0"/>
    <w:rsid w:val="009F52AC"/>
    <w:rsid w:val="00A010A5"/>
    <w:rsid w:val="00A021FC"/>
    <w:rsid w:val="00A0385A"/>
    <w:rsid w:val="00A0400D"/>
    <w:rsid w:val="00A0469F"/>
    <w:rsid w:val="00A067D7"/>
    <w:rsid w:val="00A116E6"/>
    <w:rsid w:val="00A11D09"/>
    <w:rsid w:val="00A1279D"/>
    <w:rsid w:val="00A12A27"/>
    <w:rsid w:val="00A12BD3"/>
    <w:rsid w:val="00A22A8E"/>
    <w:rsid w:val="00A27AC3"/>
    <w:rsid w:val="00A35D85"/>
    <w:rsid w:val="00A35DF6"/>
    <w:rsid w:val="00A35E4E"/>
    <w:rsid w:val="00A3766D"/>
    <w:rsid w:val="00A41170"/>
    <w:rsid w:val="00A42292"/>
    <w:rsid w:val="00A43CAA"/>
    <w:rsid w:val="00A441F8"/>
    <w:rsid w:val="00A5547F"/>
    <w:rsid w:val="00A56D35"/>
    <w:rsid w:val="00A56D68"/>
    <w:rsid w:val="00A56F76"/>
    <w:rsid w:val="00A624CA"/>
    <w:rsid w:val="00A70993"/>
    <w:rsid w:val="00A803AB"/>
    <w:rsid w:val="00A8315B"/>
    <w:rsid w:val="00A86BA9"/>
    <w:rsid w:val="00A8724D"/>
    <w:rsid w:val="00A91EA8"/>
    <w:rsid w:val="00A9278B"/>
    <w:rsid w:val="00A928FC"/>
    <w:rsid w:val="00A937D4"/>
    <w:rsid w:val="00A9418A"/>
    <w:rsid w:val="00AB359E"/>
    <w:rsid w:val="00AB3FF4"/>
    <w:rsid w:val="00AC06B6"/>
    <w:rsid w:val="00AC5159"/>
    <w:rsid w:val="00AC57B1"/>
    <w:rsid w:val="00AD0262"/>
    <w:rsid w:val="00AD1157"/>
    <w:rsid w:val="00AD1C7E"/>
    <w:rsid w:val="00AD23E9"/>
    <w:rsid w:val="00AD3497"/>
    <w:rsid w:val="00AD3913"/>
    <w:rsid w:val="00AE0CD1"/>
    <w:rsid w:val="00AE0DDB"/>
    <w:rsid w:val="00AE6530"/>
    <w:rsid w:val="00AF087D"/>
    <w:rsid w:val="00AF08EE"/>
    <w:rsid w:val="00AF0C5E"/>
    <w:rsid w:val="00AF174F"/>
    <w:rsid w:val="00AF2C1B"/>
    <w:rsid w:val="00AF33C3"/>
    <w:rsid w:val="00AF4C0A"/>
    <w:rsid w:val="00AF5015"/>
    <w:rsid w:val="00AF7476"/>
    <w:rsid w:val="00B01549"/>
    <w:rsid w:val="00B047D6"/>
    <w:rsid w:val="00B12CDB"/>
    <w:rsid w:val="00B1560A"/>
    <w:rsid w:val="00B1795F"/>
    <w:rsid w:val="00B17AA0"/>
    <w:rsid w:val="00B20591"/>
    <w:rsid w:val="00B20598"/>
    <w:rsid w:val="00B21715"/>
    <w:rsid w:val="00B23E08"/>
    <w:rsid w:val="00B23E98"/>
    <w:rsid w:val="00B2631E"/>
    <w:rsid w:val="00B2680F"/>
    <w:rsid w:val="00B3107D"/>
    <w:rsid w:val="00B31284"/>
    <w:rsid w:val="00B349A0"/>
    <w:rsid w:val="00B34DFD"/>
    <w:rsid w:val="00B40ADF"/>
    <w:rsid w:val="00B429CF"/>
    <w:rsid w:val="00B43881"/>
    <w:rsid w:val="00B45E06"/>
    <w:rsid w:val="00B472F4"/>
    <w:rsid w:val="00B50A01"/>
    <w:rsid w:val="00B51DF2"/>
    <w:rsid w:val="00B52268"/>
    <w:rsid w:val="00B54091"/>
    <w:rsid w:val="00B57E85"/>
    <w:rsid w:val="00B6092E"/>
    <w:rsid w:val="00B629C8"/>
    <w:rsid w:val="00B62CFF"/>
    <w:rsid w:val="00B641B8"/>
    <w:rsid w:val="00B7076B"/>
    <w:rsid w:val="00B724EF"/>
    <w:rsid w:val="00B75234"/>
    <w:rsid w:val="00B8548C"/>
    <w:rsid w:val="00B94030"/>
    <w:rsid w:val="00B97DC2"/>
    <w:rsid w:val="00BA3FD8"/>
    <w:rsid w:val="00BA4780"/>
    <w:rsid w:val="00BB01F7"/>
    <w:rsid w:val="00BB077C"/>
    <w:rsid w:val="00BB2D44"/>
    <w:rsid w:val="00BB53DF"/>
    <w:rsid w:val="00BB575F"/>
    <w:rsid w:val="00BB7DAB"/>
    <w:rsid w:val="00BC01DA"/>
    <w:rsid w:val="00BC01FC"/>
    <w:rsid w:val="00BC0B70"/>
    <w:rsid w:val="00BC47E6"/>
    <w:rsid w:val="00BD071D"/>
    <w:rsid w:val="00BD17B3"/>
    <w:rsid w:val="00BD1A13"/>
    <w:rsid w:val="00BE0087"/>
    <w:rsid w:val="00BE1252"/>
    <w:rsid w:val="00BE528A"/>
    <w:rsid w:val="00BF30BA"/>
    <w:rsid w:val="00BF3FDB"/>
    <w:rsid w:val="00C003FE"/>
    <w:rsid w:val="00C02537"/>
    <w:rsid w:val="00C03DCA"/>
    <w:rsid w:val="00C047F8"/>
    <w:rsid w:val="00C103BC"/>
    <w:rsid w:val="00C12176"/>
    <w:rsid w:val="00C15B3A"/>
    <w:rsid w:val="00C15BDF"/>
    <w:rsid w:val="00C179D5"/>
    <w:rsid w:val="00C20AF9"/>
    <w:rsid w:val="00C20C31"/>
    <w:rsid w:val="00C22DD7"/>
    <w:rsid w:val="00C23172"/>
    <w:rsid w:val="00C23758"/>
    <w:rsid w:val="00C31AA7"/>
    <w:rsid w:val="00C31D52"/>
    <w:rsid w:val="00C32DFD"/>
    <w:rsid w:val="00C3373C"/>
    <w:rsid w:val="00C34272"/>
    <w:rsid w:val="00C343BF"/>
    <w:rsid w:val="00C34CFB"/>
    <w:rsid w:val="00C40BA5"/>
    <w:rsid w:val="00C41DAF"/>
    <w:rsid w:val="00C466FC"/>
    <w:rsid w:val="00C4681D"/>
    <w:rsid w:val="00C46E95"/>
    <w:rsid w:val="00C47673"/>
    <w:rsid w:val="00C51BB8"/>
    <w:rsid w:val="00C54E2A"/>
    <w:rsid w:val="00C551CB"/>
    <w:rsid w:val="00C568B8"/>
    <w:rsid w:val="00C60722"/>
    <w:rsid w:val="00C60E7B"/>
    <w:rsid w:val="00C6276C"/>
    <w:rsid w:val="00C629DD"/>
    <w:rsid w:val="00C63580"/>
    <w:rsid w:val="00C6360A"/>
    <w:rsid w:val="00C63B73"/>
    <w:rsid w:val="00C66B56"/>
    <w:rsid w:val="00C66FA3"/>
    <w:rsid w:val="00C74849"/>
    <w:rsid w:val="00C83DE3"/>
    <w:rsid w:val="00C87BC7"/>
    <w:rsid w:val="00CA2FA5"/>
    <w:rsid w:val="00CA78E3"/>
    <w:rsid w:val="00CA7D3E"/>
    <w:rsid w:val="00CB1DA8"/>
    <w:rsid w:val="00CB20CE"/>
    <w:rsid w:val="00CB3149"/>
    <w:rsid w:val="00CB42B0"/>
    <w:rsid w:val="00CB44FC"/>
    <w:rsid w:val="00CB64FA"/>
    <w:rsid w:val="00CB6D4D"/>
    <w:rsid w:val="00CC088E"/>
    <w:rsid w:val="00CC119E"/>
    <w:rsid w:val="00CC3D54"/>
    <w:rsid w:val="00CC5BC5"/>
    <w:rsid w:val="00CD1861"/>
    <w:rsid w:val="00CD288E"/>
    <w:rsid w:val="00CD68DC"/>
    <w:rsid w:val="00CD6A85"/>
    <w:rsid w:val="00CD6DBF"/>
    <w:rsid w:val="00CE1E98"/>
    <w:rsid w:val="00CE26AE"/>
    <w:rsid w:val="00CE308A"/>
    <w:rsid w:val="00CE3C00"/>
    <w:rsid w:val="00CE527A"/>
    <w:rsid w:val="00CE59A8"/>
    <w:rsid w:val="00CF110A"/>
    <w:rsid w:val="00CF7A41"/>
    <w:rsid w:val="00D00C11"/>
    <w:rsid w:val="00D01868"/>
    <w:rsid w:val="00D03C01"/>
    <w:rsid w:val="00D04B3A"/>
    <w:rsid w:val="00D10659"/>
    <w:rsid w:val="00D10F15"/>
    <w:rsid w:val="00D125A2"/>
    <w:rsid w:val="00D17827"/>
    <w:rsid w:val="00D17DB1"/>
    <w:rsid w:val="00D21382"/>
    <w:rsid w:val="00D359DD"/>
    <w:rsid w:val="00D40F00"/>
    <w:rsid w:val="00D4383F"/>
    <w:rsid w:val="00D44DC2"/>
    <w:rsid w:val="00D52A48"/>
    <w:rsid w:val="00D535D1"/>
    <w:rsid w:val="00D53CB8"/>
    <w:rsid w:val="00D53D55"/>
    <w:rsid w:val="00D55844"/>
    <w:rsid w:val="00D55A2B"/>
    <w:rsid w:val="00D56975"/>
    <w:rsid w:val="00D56B39"/>
    <w:rsid w:val="00D57B65"/>
    <w:rsid w:val="00D57F90"/>
    <w:rsid w:val="00D60EA8"/>
    <w:rsid w:val="00D622D1"/>
    <w:rsid w:val="00D62D9B"/>
    <w:rsid w:val="00D63B6F"/>
    <w:rsid w:val="00D81067"/>
    <w:rsid w:val="00D83B08"/>
    <w:rsid w:val="00D86B83"/>
    <w:rsid w:val="00D91D9F"/>
    <w:rsid w:val="00D9273B"/>
    <w:rsid w:val="00D95435"/>
    <w:rsid w:val="00D954AD"/>
    <w:rsid w:val="00DA25BC"/>
    <w:rsid w:val="00DA2605"/>
    <w:rsid w:val="00DA30D5"/>
    <w:rsid w:val="00DA4412"/>
    <w:rsid w:val="00DA4A8E"/>
    <w:rsid w:val="00DA5174"/>
    <w:rsid w:val="00DA752E"/>
    <w:rsid w:val="00DC572C"/>
    <w:rsid w:val="00DC5C11"/>
    <w:rsid w:val="00DD088D"/>
    <w:rsid w:val="00DD0BCC"/>
    <w:rsid w:val="00DD3863"/>
    <w:rsid w:val="00DD561D"/>
    <w:rsid w:val="00DE0399"/>
    <w:rsid w:val="00DE2B00"/>
    <w:rsid w:val="00DE2F8F"/>
    <w:rsid w:val="00DE4A22"/>
    <w:rsid w:val="00DE53C3"/>
    <w:rsid w:val="00DF2B78"/>
    <w:rsid w:val="00DF3D2B"/>
    <w:rsid w:val="00DF5FC8"/>
    <w:rsid w:val="00E03B4D"/>
    <w:rsid w:val="00E1139A"/>
    <w:rsid w:val="00E134A5"/>
    <w:rsid w:val="00E13E01"/>
    <w:rsid w:val="00E14042"/>
    <w:rsid w:val="00E145EA"/>
    <w:rsid w:val="00E16558"/>
    <w:rsid w:val="00E2393E"/>
    <w:rsid w:val="00E262FE"/>
    <w:rsid w:val="00E32AC9"/>
    <w:rsid w:val="00E34781"/>
    <w:rsid w:val="00E34FC1"/>
    <w:rsid w:val="00E3544D"/>
    <w:rsid w:val="00E35A9C"/>
    <w:rsid w:val="00E367DE"/>
    <w:rsid w:val="00E46826"/>
    <w:rsid w:val="00E51073"/>
    <w:rsid w:val="00E53C07"/>
    <w:rsid w:val="00E60AC6"/>
    <w:rsid w:val="00E61B3C"/>
    <w:rsid w:val="00E62DE3"/>
    <w:rsid w:val="00E63ED3"/>
    <w:rsid w:val="00E64AA3"/>
    <w:rsid w:val="00E6558D"/>
    <w:rsid w:val="00E6677C"/>
    <w:rsid w:val="00E704C0"/>
    <w:rsid w:val="00E705FA"/>
    <w:rsid w:val="00E7302F"/>
    <w:rsid w:val="00E764F2"/>
    <w:rsid w:val="00E779F0"/>
    <w:rsid w:val="00E86ED0"/>
    <w:rsid w:val="00E87E08"/>
    <w:rsid w:val="00E87E2D"/>
    <w:rsid w:val="00E95B1E"/>
    <w:rsid w:val="00E968EA"/>
    <w:rsid w:val="00EA2B66"/>
    <w:rsid w:val="00EA4906"/>
    <w:rsid w:val="00EA6E70"/>
    <w:rsid w:val="00EA7C0F"/>
    <w:rsid w:val="00EB090C"/>
    <w:rsid w:val="00EB2ED2"/>
    <w:rsid w:val="00EB33AE"/>
    <w:rsid w:val="00EC498B"/>
    <w:rsid w:val="00EC5E70"/>
    <w:rsid w:val="00ED1455"/>
    <w:rsid w:val="00ED2996"/>
    <w:rsid w:val="00EE603D"/>
    <w:rsid w:val="00EE7167"/>
    <w:rsid w:val="00EE79D1"/>
    <w:rsid w:val="00F000B4"/>
    <w:rsid w:val="00F03FA6"/>
    <w:rsid w:val="00F068DE"/>
    <w:rsid w:val="00F1567F"/>
    <w:rsid w:val="00F1603A"/>
    <w:rsid w:val="00F16E8C"/>
    <w:rsid w:val="00F1707D"/>
    <w:rsid w:val="00F2000B"/>
    <w:rsid w:val="00F2211A"/>
    <w:rsid w:val="00F22163"/>
    <w:rsid w:val="00F2244B"/>
    <w:rsid w:val="00F226C4"/>
    <w:rsid w:val="00F24E4B"/>
    <w:rsid w:val="00F25A02"/>
    <w:rsid w:val="00F372B9"/>
    <w:rsid w:val="00F37333"/>
    <w:rsid w:val="00F37B16"/>
    <w:rsid w:val="00F42213"/>
    <w:rsid w:val="00F53540"/>
    <w:rsid w:val="00F55B80"/>
    <w:rsid w:val="00F576BE"/>
    <w:rsid w:val="00F60077"/>
    <w:rsid w:val="00F66B9B"/>
    <w:rsid w:val="00F66D26"/>
    <w:rsid w:val="00F707AE"/>
    <w:rsid w:val="00F71B10"/>
    <w:rsid w:val="00F71D9A"/>
    <w:rsid w:val="00F74F87"/>
    <w:rsid w:val="00F75179"/>
    <w:rsid w:val="00F769FB"/>
    <w:rsid w:val="00F776E5"/>
    <w:rsid w:val="00F81E6B"/>
    <w:rsid w:val="00F83BB4"/>
    <w:rsid w:val="00F85D1B"/>
    <w:rsid w:val="00F917C9"/>
    <w:rsid w:val="00F93834"/>
    <w:rsid w:val="00F94236"/>
    <w:rsid w:val="00F94425"/>
    <w:rsid w:val="00F9529C"/>
    <w:rsid w:val="00FA0C98"/>
    <w:rsid w:val="00FA1F5C"/>
    <w:rsid w:val="00FA609B"/>
    <w:rsid w:val="00FA63D2"/>
    <w:rsid w:val="00FB2AC2"/>
    <w:rsid w:val="00FB47A9"/>
    <w:rsid w:val="00FB6492"/>
    <w:rsid w:val="00FB6BDE"/>
    <w:rsid w:val="00FB706C"/>
    <w:rsid w:val="00FB7541"/>
    <w:rsid w:val="00FC3F90"/>
    <w:rsid w:val="00FC6D43"/>
    <w:rsid w:val="00FD020D"/>
    <w:rsid w:val="00FD3C89"/>
    <w:rsid w:val="00FD47AC"/>
    <w:rsid w:val="00FD53AB"/>
    <w:rsid w:val="00FE688D"/>
    <w:rsid w:val="00FF08F7"/>
    <w:rsid w:val="00FF5956"/>
    <w:rsid w:val="00FF6043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C63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684F90"/>
    <w:pP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684F90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2C63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684F90"/>
    <w:pP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684F90"/>
    <w:rPr>
      <w:rFonts w:ascii="Times New Roman" w:hAnsi="Times New Roman" w:cs="Times New Roman"/>
      <w:sz w:val="16"/>
      <w:szCs w:val="16"/>
    </w:rPr>
  </w:style>
  <w:style w:type="character" w:styleId="Odkaznapoznmkupodiarou">
    <w:name w:val="footnote reference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4/5/201701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slov-lex.sk/pravne-predpisy/SK/ZZ/2004/5/201701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9AB3-6C5E-43FF-857D-FF0DBFD2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4937</Words>
  <Characters>28145</Characters>
  <Application>Microsoft Office Word</Application>
  <DocSecurity>0</DocSecurity>
  <Lines>234</Lines>
  <Paragraphs>66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UPSVR</dc:creator>
  <cp:lastModifiedBy>Hvolková Monika</cp:lastModifiedBy>
  <cp:revision>33</cp:revision>
  <cp:lastPrinted>2017-12-20T15:02:00Z</cp:lastPrinted>
  <dcterms:created xsi:type="dcterms:W3CDTF">2017-07-06T12:00:00Z</dcterms:created>
  <dcterms:modified xsi:type="dcterms:W3CDTF">2018-01-03T09:53:00Z</dcterms:modified>
</cp:coreProperties>
</file>